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6E" w:rsidRPr="00D854C2" w:rsidRDefault="0037356E">
      <w:pPr>
        <w:pStyle w:val="BodyText"/>
        <w:kinsoku w:val="0"/>
        <w:overflowPunct w:val="0"/>
        <w:spacing w:before="5"/>
        <w:ind w:left="0" w:firstLine="0"/>
        <w:rPr>
          <w:rFonts w:asciiTheme="minorHAnsi" w:hAnsiTheme="minorHAnsi" w:cstheme="minorHAnsi"/>
          <w:lang w:val="af-ZA"/>
        </w:rPr>
      </w:pPr>
    </w:p>
    <w:p w:rsidR="0037356E" w:rsidRPr="00D854C2" w:rsidRDefault="00C64E94">
      <w:pPr>
        <w:pStyle w:val="BodyText"/>
        <w:kinsoku w:val="0"/>
        <w:overflowPunct w:val="0"/>
        <w:spacing w:line="200" w:lineRule="atLeast"/>
        <w:ind w:left="823" w:firstLine="0"/>
        <w:rPr>
          <w:rFonts w:asciiTheme="minorHAnsi" w:hAnsiTheme="minorHAnsi" w:cstheme="minorHAnsi"/>
          <w:lang w:val="af-ZA"/>
        </w:rPr>
      </w:pPr>
      <w:r w:rsidRPr="00D854C2">
        <w:rPr>
          <w:rFonts w:asciiTheme="minorHAnsi" w:hAnsiTheme="minorHAnsi" w:cstheme="minorHAnsi"/>
          <w:noProof/>
        </w:rPr>
        <w:drawing>
          <wp:inline distT="0" distB="0" distL="0" distR="0" wp14:anchorId="122FB04C" wp14:editId="4A8B0716">
            <wp:extent cx="5210175"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1733550"/>
                    </a:xfrm>
                    <a:prstGeom prst="rect">
                      <a:avLst/>
                    </a:prstGeom>
                    <a:noFill/>
                    <a:ln>
                      <a:noFill/>
                    </a:ln>
                  </pic:spPr>
                </pic:pic>
              </a:graphicData>
            </a:graphic>
          </wp:inline>
        </w:drawing>
      </w:r>
    </w:p>
    <w:p w:rsidR="0037356E" w:rsidRPr="00D854C2" w:rsidRDefault="0037356E">
      <w:pPr>
        <w:pStyle w:val="BodyText"/>
        <w:kinsoku w:val="0"/>
        <w:overflowPunct w:val="0"/>
        <w:ind w:left="0" w:firstLine="0"/>
        <w:rPr>
          <w:rFonts w:asciiTheme="minorHAnsi" w:hAnsiTheme="minorHAnsi" w:cstheme="minorHAnsi"/>
          <w:lang w:val="af-ZA"/>
        </w:rPr>
      </w:pPr>
    </w:p>
    <w:p w:rsidR="0037356E" w:rsidRPr="00D854C2" w:rsidRDefault="0037356E">
      <w:pPr>
        <w:pStyle w:val="BodyText"/>
        <w:kinsoku w:val="0"/>
        <w:overflowPunct w:val="0"/>
        <w:ind w:left="0" w:firstLine="0"/>
        <w:rPr>
          <w:rFonts w:asciiTheme="minorHAnsi" w:hAnsiTheme="minorHAnsi" w:cstheme="minorHAnsi"/>
          <w:lang w:val="af-ZA"/>
        </w:rPr>
      </w:pPr>
    </w:p>
    <w:p w:rsidR="0037356E" w:rsidRPr="00D854C2" w:rsidRDefault="0037356E">
      <w:pPr>
        <w:pStyle w:val="BodyText"/>
        <w:kinsoku w:val="0"/>
        <w:overflowPunct w:val="0"/>
        <w:ind w:left="0" w:firstLine="0"/>
        <w:rPr>
          <w:rFonts w:asciiTheme="minorHAnsi" w:hAnsiTheme="minorHAnsi" w:cstheme="minorHAnsi"/>
          <w:lang w:val="af-ZA"/>
        </w:rPr>
      </w:pPr>
    </w:p>
    <w:p w:rsidR="0037356E" w:rsidRPr="00D854C2" w:rsidRDefault="00897B3D" w:rsidP="009A0725">
      <w:pPr>
        <w:pStyle w:val="BodyText"/>
        <w:kinsoku w:val="0"/>
        <w:overflowPunct w:val="0"/>
        <w:spacing w:before="4"/>
        <w:ind w:left="0" w:firstLine="0"/>
        <w:jc w:val="center"/>
        <w:rPr>
          <w:rFonts w:asciiTheme="minorHAnsi" w:hAnsiTheme="minorHAnsi" w:cstheme="minorHAnsi"/>
          <w:i/>
          <w:lang w:val="af-ZA"/>
        </w:rPr>
      </w:pPr>
      <w:r w:rsidRPr="00D854C2">
        <w:rPr>
          <w:rFonts w:asciiTheme="minorHAnsi" w:hAnsiTheme="minorHAnsi" w:cstheme="minorHAnsi"/>
          <w:b/>
          <w:lang w:val="af-ZA"/>
        </w:rPr>
        <w:br/>
      </w:r>
    </w:p>
    <w:tbl>
      <w:tblPr>
        <w:tblW w:w="9669" w:type="dxa"/>
        <w:tblInd w:w="117" w:type="dxa"/>
        <w:tblLayout w:type="fixed"/>
        <w:tblCellMar>
          <w:left w:w="0" w:type="dxa"/>
          <w:right w:w="0" w:type="dxa"/>
        </w:tblCellMar>
        <w:tblLook w:val="0000" w:firstRow="0" w:lastRow="0" w:firstColumn="0" w:lastColumn="0" w:noHBand="0" w:noVBand="0"/>
      </w:tblPr>
      <w:tblGrid>
        <w:gridCol w:w="3653"/>
        <w:gridCol w:w="6016"/>
      </w:tblGrid>
      <w:tr w:rsidR="0037356E" w:rsidRPr="00D854C2" w:rsidTr="0033701B">
        <w:trPr>
          <w:trHeight w:hRule="exact" w:val="475"/>
        </w:trPr>
        <w:tc>
          <w:tcPr>
            <w:tcW w:w="3653" w:type="dxa"/>
            <w:tcBorders>
              <w:top w:val="single" w:sz="4" w:space="0" w:color="000000"/>
              <w:left w:val="single" w:sz="4" w:space="0" w:color="000000"/>
              <w:bottom w:val="single" w:sz="4" w:space="0" w:color="000000"/>
              <w:right w:val="single" w:sz="4" w:space="0" w:color="000000"/>
            </w:tcBorders>
          </w:tcPr>
          <w:p w:rsidR="0037356E" w:rsidRPr="00D854C2" w:rsidRDefault="000D63AA" w:rsidP="000D63AA">
            <w:pPr>
              <w:pStyle w:val="TableParagraph"/>
              <w:kinsoku w:val="0"/>
              <w:overflowPunct w:val="0"/>
              <w:spacing w:before="56"/>
              <w:ind w:left="104"/>
              <w:rPr>
                <w:rFonts w:asciiTheme="minorHAnsi" w:hAnsiTheme="minorHAnsi" w:cstheme="minorHAnsi"/>
                <w:lang w:val="af-ZA"/>
              </w:rPr>
            </w:pPr>
            <w:r>
              <w:rPr>
                <w:rFonts w:asciiTheme="minorHAnsi" w:hAnsiTheme="minorHAnsi" w:cstheme="minorHAnsi"/>
                <w:spacing w:val="-1"/>
                <w:lang w:val="af-ZA"/>
              </w:rPr>
              <w:t>Verwysingsnommer van dokument</w:t>
            </w:r>
          </w:p>
        </w:tc>
        <w:tc>
          <w:tcPr>
            <w:tcW w:w="6016" w:type="dxa"/>
            <w:tcBorders>
              <w:top w:val="single" w:sz="4" w:space="0" w:color="000000"/>
              <w:left w:val="single" w:sz="4" w:space="0" w:color="000000"/>
              <w:bottom w:val="single" w:sz="4" w:space="0" w:color="000000"/>
              <w:right w:val="single" w:sz="4" w:space="0" w:color="000000"/>
            </w:tcBorders>
          </w:tcPr>
          <w:p w:rsidR="0037356E" w:rsidRPr="00D854C2" w:rsidRDefault="0037356E">
            <w:pPr>
              <w:rPr>
                <w:rFonts w:asciiTheme="minorHAnsi" w:hAnsiTheme="minorHAnsi" w:cstheme="minorHAnsi"/>
                <w:lang w:val="af-ZA"/>
              </w:rPr>
            </w:pPr>
          </w:p>
        </w:tc>
      </w:tr>
      <w:tr w:rsidR="0037356E" w:rsidRPr="00D854C2" w:rsidTr="0033701B">
        <w:trPr>
          <w:trHeight w:hRule="exact" w:val="425"/>
        </w:trPr>
        <w:tc>
          <w:tcPr>
            <w:tcW w:w="3653" w:type="dxa"/>
            <w:tcBorders>
              <w:top w:val="single" w:sz="4" w:space="0" w:color="000000"/>
              <w:left w:val="single" w:sz="4" w:space="0" w:color="000000"/>
              <w:bottom w:val="single" w:sz="4" w:space="0" w:color="000000"/>
              <w:right w:val="single" w:sz="4" w:space="0" w:color="000000"/>
            </w:tcBorders>
          </w:tcPr>
          <w:p w:rsidR="0037356E" w:rsidRPr="00D854C2" w:rsidRDefault="0037356E" w:rsidP="000D63AA">
            <w:pPr>
              <w:pStyle w:val="TableParagraph"/>
              <w:kinsoku w:val="0"/>
              <w:overflowPunct w:val="0"/>
              <w:spacing w:before="56"/>
              <w:ind w:left="104"/>
              <w:rPr>
                <w:rFonts w:asciiTheme="minorHAnsi" w:hAnsiTheme="minorHAnsi" w:cstheme="minorHAnsi"/>
                <w:lang w:val="af-ZA"/>
              </w:rPr>
            </w:pPr>
            <w:r w:rsidRPr="00D854C2">
              <w:rPr>
                <w:rFonts w:asciiTheme="minorHAnsi" w:hAnsiTheme="minorHAnsi" w:cstheme="minorHAnsi"/>
                <w:spacing w:val="-1"/>
                <w:lang w:val="af-ZA"/>
              </w:rPr>
              <w:t>HEMIS</w:t>
            </w:r>
            <w:r w:rsidR="000D63AA">
              <w:rPr>
                <w:rFonts w:asciiTheme="minorHAnsi" w:hAnsiTheme="minorHAnsi" w:cstheme="minorHAnsi"/>
                <w:spacing w:val="-1"/>
                <w:lang w:val="af-ZA"/>
              </w:rPr>
              <w:t>-klassifikasie</w:t>
            </w:r>
          </w:p>
        </w:tc>
        <w:tc>
          <w:tcPr>
            <w:tcW w:w="6016" w:type="dxa"/>
            <w:tcBorders>
              <w:top w:val="single" w:sz="4" w:space="0" w:color="000000"/>
              <w:left w:val="single" w:sz="4" w:space="0" w:color="000000"/>
              <w:bottom w:val="single" w:sz="4" w:space="0" w:color="000000"/>
              <w:right w:val="single" w:sz="4" w:space="0" w:color="000000"/>
            </w:tcBorders>
          </w:tcPr>
          <w:p w:rsidR="0037356E" w:rsidRPr="00D854C2" w:rsidRDefault="0037356E">
            <w:pPr>
              <w:rPr>
                <w:rFonts w:asciiTheme="minorHAnsi" w:hAnsiTheme="minorHAnsi" w:cstheme="minorHAnsi"/>
                <w:lang w:val="af-ZA"/>
              </w:rPr>
            </w:pPr>
          </w:p>
        </w:tc>
      </w:tr>
      <w:tr w:rsidR="0037356E" w:rsidRPr="00D854C2" w:rsidTr="00530881">
        <w:trPr>
          <w:trHeight w:hRule="exact" w:val="338"/>
        </w:trPr>
        <w:tc>
          <w:tcPr>
            <w:tcW w:w="3653" w:type="dxa"/>
            <w:tcBorders>
              <w:top w:val="single" w:sz="4" w:space="0" w:color="000000"/>
              <w:left w:val="single" w:sz="4" w:space="0" w:color="000000"/>
              <w:bottom w:val="single" w:sz="4" w:space="0" w:color="000000"/>
              <w:right w:val="single" w:sz="4" w:space="0" w:color="000000"/>
            </w:tcBorders>
          </w:tcPr>
          <w:p w:rsidR="0037356E" w:rsidRPr="00D854C2" w:rsidRDefault="000D63AA" w:rsidP="000D63AA">
            <w:pPr>
              <w:pStyle w:val="TableParagraph"/>
              <w:kinsoku w:val="0"/>
              <w:overflowPunct w:val="0"/>
              <w:spacing w:before="56"/>
              <w:ind w:left="104"/>
              <w:rPr>
                <w:rFonts w:asciiTheme="minorHAnsi" w:hAnsiTheme="minorHAnsi" w:cstheme="minorHAnsi"/>
                <w:lang w:val="af-ZA"/>
              </w:rPr>
            </w:pPr>
            <w:r>
              <w:rPr>
                <w:rFonts w:asciiTheme="minorHAnsi" w:hAnsiTheme="minorHAnsi" w:cstheme="minorHAnsi"/>
                <w:spacing w:val="-1"/>
                <w:lang w:val="af-ZA"/>
              </w:rPr>
              <w:t>Tipe d</w:t>
            </w:r>
            <w:r w:rsidR="0037356E" w:rsidRPr="00D854C2">
              <w:rPr>
                <w:rFonts w:asciiTheme="minorHAnsi" w:hAnsiTheme="minorHAnsi" w:cstheme="minorHAnsi"/>
                <w:spacing w:val="-1"/>
                <w:lang w:val="af-ZA"/>
              </w:rPr>
              <w:t>o</w:t>
            </w:r>
            <w:r>
              <w:rPr>
                <w:rFonts w:asciiTheme="minorHAnsi" w:hAnsiTheme="minorHAnsi" w:cstheme="minorHAnsi"/>
                <w:spacing w:val="-1"/>
                <w:lang w:val="af-ZA"/>
              </w:rPr>
              <w:t>kument</w:t>
            </w:r>
          </w:p>
        </w:tc>
        <w:tc>
          <w:tcPr>
            <w:tcW w:w="6016" w:type="dxa"/>
            <w:tcBorders>
              <w:top w:val="single" w:sz="4" w:space="0" w:color="000000"/>
              <w:left w:val="single" w:sz="4" w:space="0" w:color="000000"/>
              <w:bottom w:val="single" w:sz="4" w:space="0" w:color="000000"/>
              <w:right w:val="single" w:sz="4" w:space="0" w:color="000000"/>
            </w:tcBorders>
          </w:tcPr>
          <w:p w:rsidR="0037356E" w:rsidRPr="00D854C2" w:rsidRDefault="000D63AA" w:rsidP="000D63AA">
            <w:pPr>
              <w:pStyle w:val="TableParagraph"/>
              <w:kinsoku w:val="0"/>
              <w:overflowPunct w:val="0"/>
              <w:spacing w:before="56"/>
              <w:ind w:left="102"/>
              <w:rPr>
                <w:rFonts w:asciiTheme="minorHAnsi" w:hAnsiTheme="minorHAnsi" w:cstheme="minorHAnsi"/>
                <w:lang w:val="af-ZA"/>
              </w:rPr>
            </w:pPr>
            <w:r>
              <w:rPr>
                <w:rFonts w:asciiTheme="minorHAnsi" w:hAnsiTheme="minorHAnsi" w:cstheme="minorHAnsi"/>
                <w:spacing w:val="-1"/>
                <w:lang w:val="af-ZA"/>
              </w:rPr>
              <w:t>Konsep: Hersiene Toelatingsbeleid</w:t>
            </w:r>
          </w:p>
        </w:tc>
      </w:tr>
      <w:tr w:rsidR="0037356E" w:rsidRPr="00D854C2" w:rsidTr="0033701B">
        <w:trPr>
          <w:trHeight w:hRule="exact" w:val="1080"/>
        </w:trPr>
        <w:tc>
          <w:tcPr>
            <w:tcW w:w="3653" w:type="dxa"/>
            <w:tcBorders>
              <w:top w:val="single" w:sz="4" w:space="0" w:color="000000"/>
              <w:left w:val="single" w:sz="4" w:space="0" w:color="000000"/>
              <w:bottom w:val="single" w:sz="4" w:space="0" w:color="000000"/>
              <w:right w:val="single" w:sz="4" w:space="0" w:color="000000"/>
            </w:tcBorders>
          </w:tcPr>
          <w:p w:rsidR="0037356E" w:rsidRPr="00D854C2" w:rsidRDefault="000D63AA" w:rsidP="000D63AA">
            <w:pPr>
              <w:pStyle w:val="TableParagraph"/>
              <w:kinsoku w:val="0"/>
              <w:overflowPunct w:val="0"/>
              <w:spacing w:before="56"/>
              <w:ind w:left="104"/>
              <w:rPr>
                <w:rFonts w:asciiTheme="minorHAnsi" w:hAnsiTheme="minorHAnsi" w:cstheme="minorHAnsi"/>
                <w:lang w:val="af-ZA"/>
              </w:rPr>
            </w:pPr>
            <w:r>
              <w:rPr>
                <w:rFonts w:asciiTheme="minorHAnsi" w:hAnsiTheme="minorHAnsi" w:cstheme="minorHAnsi"/>
                <w:spacing w:val="-1"/>
                <w:lang w:val="af-ZA"/>
              </w:rPr>
              <w:t>Doel van die beleid</w:t>
            </w:r>
          </w:p>
        </w:tc>
        <w:tc>
          <w:tcPr>
            <w:tcW w:w="6016" w:type="dxa"/>
            <w:tcBorders>
              <w:top w:val="single" w:sz="4" w:space="0" w:color="000000"/>
              <w:left w:val="single" w:sz="4" w:space="0" w:color="000000"/>
              <w:bottom w:val="single" w:sz="4" w:space="0" w:color="000000"/>
              <w:right w:val="single" w:sz="4" w:space="0" w:color="000000"/>
            </w:tcBorders>
          </w:tcPr>
          <w:p w:rsidR="0037356E" w:rsidRPr="000D63AA" w:rsidRDefault="000D63AA" w:rsidP="000D63AA">
            <w:pPr>
              <w:pStyle w:val="TableParagraph"/>
              <w:kinsoku w:val="0"/>
              <w:overflowPunct w:val="0"/>
              <w:spacing w:before="56"/>
              <w:ind w:left="102" w:right="118"/>
              <w:rPr>
                <w:rFonts w:asciiTheme="minorHAnsi" w:hAnsiTheme="minorHAnsi" w:cstheme="minorHAnsi"/>
                <w:lang w:val="af-ZA"/>
              </w:rPr>
            </w:pPr>
            <w:r w:rsidRPr="000D63AA">
              <w:rPr>
                <w:rFonts w:asciiTheme="minorHAnsi" w:hAnsiTheme="minorHAnsi" w:cstheme="minorHAnsi"/>
                <w:lang w:val="af-ZA"/>
              </w:rPr>
              <w:t>Die doel van hierdie beleid is om beginsels, riglyne en bepalings neer te lê vir toelating tot voorgraadse en nagraadse programme aan die Universiteit Stellenbosch.</w:t>
            </w:r>
            <w:r w:rsidRPr="000D63AA">
              <w:rPr>
                <w:rFonts w:asciiTheme="minorHAnsi" w:hAnsiTheme="minorHAnsi" w:cstheme="minorHAnsi"/>
                <w:spacing w:val="-1"/>
                <w:lang w:val="af-ZA"/>
              </w:rPr>
              <w:t xml:space="preserve"> </w:t>
            </w:r>
          </w:p>
        </w:tc>
      </w:tr>
      <w:tr w:rsidR="0037356E" w:rsidRPr="00D854C2" w:rsidTr="0033701B">
        <w:trPr>
          <w:trHeight w:hRule="exact" w:val="424"/>
        </w:trPr>
        <w:tc>
          <w:tcPr>
            <w:tcW w:w="3653" w:type="dxa"/>
            <w:tcBorders>
              <w:top w:val="single" w:sz="4" w:space="0" w:color="000000"/>
              <w:left w:val="single" w:sz="4" w:space="0" w:color="000000"/>
              <w:bottom w:val="single" w:sz="4" w:space="0" w:color="000000"/>
              <w:right w:val="single" w:sz="4" w:space="0" w:color="000000"/>
            </w:tcBorders>
          </w:tcPr>
          <w:p w:rsidR="0037356E" w:rsidRPr="00D854C2" w:rsidRDefault="000D63AA" w:rsidP="000D63AA">
            <w:pPr>
              <w:pStyle w:val="TableParagraph"/>
              <w:kinsoku w:val="0"/>
              <w:overflowPunct w:val="0"/>
              <w:spacing w:before="58"/>
              <w:ind w:left="104"/>
              <w:rPr>
                <w:rFonts w:asciiTheme="minorHAnsi" w:hAnsiTheme="minorHAnsi" w:cstheme="minorHAnsi"/>
                <w:lang w:val="af-ZA"/>
              </w:rPr>
            </w:pPr>
            <w:r>
              <w:rPr>
                <w:rFonts w:asciiTheme="minorHAnsi" w:hAnsiTheme="minorHAnsi" w:cstheme="minorHAnsi"/>
                <w:spacing w:val="-1"/>
                <w:lang w:val="af-ZA"/>
              </w:rPr>
              <w:t>Goedkeuringsdatum</w:t>
            </w:r>
          </w:p>
        </w:tc>
        <w:tc>
          <w:tcPr>
            <w:tcW w:w="6016" w:type="dxa"/>
            <w:tcBorders>
              <w:top w:val="single" w:sz="4" w:space="0" w:color="000000"/>
              <w:left w:val="single" w:sz="4" w:space="0" w:color="000000"/>
              <w:bottom w:val="single" w:sz="4" w:space="0" w:color="000000"/>
              <w:right w:val="single" w:sz="4" w:space="0" w:color="000000"/>
            </w:tcBorders>
          </w:tcPr>
          <w:p w:rsidR="0037356E" w:rsidRPr="00D854C2" w:rsidRDefault="007E0924">
            <w:pPr>
              <w:pStyle w:val="TableParagraph"/>
              <w:kinsoku w:val="0"/>
              <w:overflowPunct w:val="0"/>
              <w:spacing w:before="58"/>
              <w:ind w:left="102"/>
              <w:rPr>
                <w:rFonts w:asciiTheme="minorHAnsi" w:hAnsiTheme="minorHAnsi" w:cstheme="minorHAnsi"/>
                <w:highlight w:val="yellow"/>
                <w:lang w:val="af-ZA"/>
              </w:rPr>
            </w:pPr>
            <w:r w:rsidRPr="00D854C2">
              <w:rPr>
                <w:rFonts w:asciiTheme="minorHAnsi" w:hAnsiTheme="minorHAnsi" w:cstheme="minorHAnsi"/>
                <w:lang w:val="af-ZA"/>
              </w:rPr>
              <w:t>28 November 2016</w:t>
            </w:r>
          </w:p>
        </w:tc>
      </w:tr>
      <w:tr w:rsidR="0037356E" w:rsidRPr="00D854C2" w:rsidTr="0033701B">
        <w:trPr>
          <w:trHeight w:hRule="exact" w:val="513"/>
        </w:trPr>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37356E" w:rsidRPr="00D854C2" w:rsidRDefault="0037356E" w:rsidP="000D63AA">
            <w:pPr>
              <w:pStyle w:val="TableParagraph"/>
              <w:kinsoku w:val="0"/>
              <w:overflowPunct w:val="0"/>
              <w:spacing w:before="58"/>
              <w:ind w:left="104"/>
              <w:rPr>
                <w:rFonts w:asciiTheme="minorHAnsi" w:hAnsiTheme="minorHAnsi" w:cstheme="minorHAnsi"/>
                <w:lang w:val="af-ZA"/>
              </w:rPr>
            </w:pPr>
            <w:r w:rsidRPr="00D854C2">
              <w:rPr>
                <w:rFonts w:asciiTheme="minorHAnsi" w:hAnsiTheme="minorHAnsi" w:cstheme="minorHAnsi"/>
                <w:spacing w:val="-1"/>
                <w:lang w:val="af-ZA"/>
              </w:rPr>
              <w:t>Implement</w:t>
            </w:r>
            <w:r w:rsidR="000D63AA">
              <w:rPr>
                <w:rFonts w:asciiTheme="minorHAnsi" w:hAnsiTheme="minorHAnsi" w:cstheme="minorHAnsi"/>
                <w:spacing w:val="-1"/>
                <w:lang w:val="af-ZA"/>
              </w:rPr>
              <w:t>eringsdatum</w:t>
            </w:r>
          </w:p>
        </w:tc>
        <w:tc>
          <w:tcPr>
            <w:tcW w:w="6016" w:type="dxa"/>
            <w:tcBorders>
              <w:top w:val="single" w:sz="4" w:space="0" w:color="000000"/>
              <w:left w:val="single" w:sz="4" w:space="0" w:color="000000"/>
              <w:bottom w:val="single" w:sz="4" w:space="0" w:color="000000"/>
              <w:right w:val="single" w:sz="4" w:space="0" w:color="000000"/>
            </w:tcBorders>
            <w:shd w:val="clear" w:color="auto" w:fill="auto"/>
          </w:tcPr>
          <w:p w:rsidR="0037356E" w:rsidRPr="00D854C2" w:rsidRDefault="0037356E">
            <w:pPr>
              <w:pStyle w:val="TableParagraph"/>
              <w:kinsoku w:val="0"/>
              <w:overflowPunct w:val="0"/>
              <w:spacing w:before="58"/>
              <w:ind w:left="102"/>
              <w:rPr>
                <w:rFonts w:asciiTheme="minorHAnsi" w:hAnsiTheme="minorHAnsi" w:cstheme="minorHAnsi"/>
                <w:highlight w:val="yellow"/>
                <w:lang w:val="af-ZA"/>
              </w:rPr>
            </w:pPr>
          </w:p>
        </w:tc>
      </w:tr>
      <w:tr w:rsidR="0037356E" w:rsidRPr="00D854C2" w:rsidTr="0033701B">
        <w:trPr>
          <w:trHeight w:hRule="exact" w:val="417"/>
        </w:trPr>
        <w:tc>
          <w:tcPr>
            <w:tcW w:w="3653" w:type="dxa"/>
            <w:tcBorders>
              <w:top w:val="single" w:sz="4" w:space="0" w:color="000000"/>
              <w:left w:val="single" w:sz="4" w:space="0" w:color="000000"/>
              <w:bottom w:val="single" w:sz="4" w:space="0" w:color="000000"/>
              <w:right w:val="single" w:sz="4" w:space="0" w:color="000000"/>
            </w:tcBorders>
          </w:tcPr>
          <w:p w:rsidR="0037356E" w:rsidRPr="00D854C2" w:rsidRDefault="000D63AA" w:rsidP="000D63AA">
            <w:pPr>
              <w:pStyle w:val="TableParagraph"/>
              <w:kinsoku w:val="0"/>
              <w:overflowPunct w:val="0"/>
              <w:spacing w:before="58"/>
              <w:ind w:left="104"/>
              <w:rPr>
                <w:rFonts w:asciiTheme="minorHAnsi" w:hAnsiTheme="minorHAnsi" w:cstheme="minorHAnsi"/>
                <w:lang w:val="af-ZA"/>
              </w:rPr>
            </w:pPr>
            <w:r>
              <w:rPr>
                <w:rFonts w:asciiTheme="minorHAnsi" w:hAnsiTheme="minorHAnsi" w:cstheme="minorHAnsi"/>
                <w:spacing w:val="-1"/>
                <w:lang w:val="af-ZA"/>
              </w:rPr>
              <w:t>Hersieningskedule</w:t>
            </w:r>
          </w:p>
        </w:tc>
        <w:tc>
          <w:tcPr>
            <w:tcW w:w="6016" w:type="dxa"/>
            <w:tcBorders>
              <w:top w:val="single" w:sz="4" w:space="0" w:color="000000"/>
              <w:left w:val="single" w:sz="4" w:space="0" w:color="000000"/>
              <w:bottom w:val="single" w:sz="4" w:space="0" w:color="000000"/>
              <w:right w:val="single" w:sz="4" w:space="0" w:color="000000"/>
            </w:tcBorders>
          </w:tcPr>
          <w:p w:rsidR="0037356E" w:rsidRPr="000D63AA" w:rsidRDefault="000D63AA" w:rsidP="000D63AA">
            <w:pPr>
              <w:pStyle w:val="TableParagraph"/>
              <w:kinsoku w:val="0"/>
              <w:overflowPunct w:val="0"/>
              <w:spacing w:before="58"/>
              <w:ind w:left="102"/>
              <w:rPr>
                <w:rFonts w:asciiTheme="minorHAnsi" w:hAnsiTheme="minorHAnsi" w:cstheme="minorHAnsi"/>
                <w:lang w:val="af-ZA"/>
              </w:rPr>
            </w:pPr>
            <w:r w:rsidRPr="000D63AA">
              <w:rPr>
                <w:rFonts w:asciiTheme="minorHAnsi" w:hAnsiTheme="minorHAnsi" w:cstheme="minorHAnsi"/>
                <w:lang w:val="af-ZA"/>
              </w:rPr>
              <w:t>Ten minste elke vyf jaar, of vroeër na gelang van behoefte</w:t>
            </w:r>
          </w:p>
        </w:tc>
      </w:tr>
      <w:tr w:rsidR="0037356E" w:rsidRPr="00D854C2" w:rsidTr="0033701B">
        <w:trPr>
          <w:trHeight w:hRule="exact" w:val="470"/>
        </w:trPr>
        <w:tc>
          <w:tcPr>
            <w:tcW w:w="3653" w:type="dxa"/>
            <w:tcBorders>
              <w:top w:val="single" w:sz="4" w:space="0" w:color="000000"/>
              <w:left w:val="single" w:sz="4" w:space="0" w:color="000000"/>
              <w:bottom w:val="single" w:sz="4" w:space="0" w:color="000000"/>
              <w:right w:val="single" w:sz="4" w:space="0" w:color="000000"/>
            </w:tcBorders>
          </w:tcPr>
          <w:p w:rsidR="0037356E" w:rsidRPr="00D854C2" w:rsidRDefault="000D63AA" w:rsidP="000D63AA">
            <w:pPr>
              <w:pStyle w:val="TableParagraph"/>
              <w:kinsoku w:val="0"/>
              <w:overflowPunct w:val="0"/>
              <w:spacing w:before="58"/>
              <w:ind w:left="104"/>
              <w:rPr>
                <w:rFonts w:asciiTheme="minorHAnsi" w:hAnsiTheme="minorHAnsi" w:cstheme="minorHAnsi"/>
                <w:lang w:val="af-ZA"/>
              </w:rPr>
            </w:pPr>
            <w:r>
              <w:rPr>
                <w:rFonts w:asciiTheme="minorHAnsi" w:hAnsiTheme="minorHAnsi" w:cstheme="minorHAnsi"/>
                <w:spacing w:val="-1"/>
                <w:lang w:val="af-ZA"/>
              </w:rPr>
              <w:t>Vorige hersienings</w:t>
            </w:r>
          </w:p>
        </w:tc>
        <w:tc>
          <w:tcPr>
            <w:tcW w:w="6016" w:type="dxa"/>
            <w:tcBorders>
              <w:top w:val="single" w:sz="4" w:space="0" w:color="000000"/>
              <w:left w:val="single" w:sz="4" w:space="0" w:color="000000"/>
              <w:bottom w:val="single" w:sz="4" w:space="0" w:color="000000"/>
              <w:right w:val="single" w:sz="4" w:space="0" w:color="000000"/>
            </w:tcBorders>
          </w:tcPr>
          <w:p w:rsidR="0037356E" w:rsidRPr="00D854C2" w:rsidRDefault="0037356E">
            <w:pPr>
              <w:rPr>
                <w:rFonts w:asciiTheme="minorHAnsi" w:hAnsiTheme="minorHAnsi" w:cstheme="minorHAnsi"/>
                <w:lang w:val="af-ZA"/>
              </w:rPr>
            </w:pPr>
          </w:p>
        </w:tc>
      </w:tr>
      <w:tr w:rsidR="0037356E" w:rsidRPr="00D854C2" w:rsidTr="0033701B">
        <w:trPr>
          <w:trHeight w:hRule="exact" w:val="508"/>
        </w:trPr>
        <w:tc>
          <w:tcPr>
            <w:tcW w:w="3653" w:type="dxa"/>
            <w:tcBorders>
              <w:top w:val="single" w:sz="4" w:space="0" w:color="000000"/>
              <w:left w:val="single" w:sz="4" w:space="0" w:color="000000"/>
              <w:bottom w:val="single" w:sz="4" w:space="0" w:color="000000"/>
              <w:right w:val="single" w:sz="4" w:space="0" w:color="000000"/>
            </w:tcBorders>
          </w:tcPr>
          <w:p w:rsidR="0037356E" w:rsidRPr="00D854C2" w:rsidRDefault="000D63AA" w:rsidP="000D63AA">
            <w:pPr>
              <w:pStyle w:val="TableParagraph"/>
              <w:kinsoku w:val="0"/>
              <w:overflowPunct w:val="0"/>
              <w:spacing w:before="58"/>
              <w:ind w:left="104"/>
              <w:rPr>
                <w:rFonts w:asciiTheme="minorHAnsi" w:hAnsiTheme="minorHAnsi" w:cstheme="minorHAnsi"/>
                <w:lang w:val="af-ZA"/>
              </w:rPr>
            </w:pPr>
            <w:r>
              <w:rPr>
                <w:rFonts w:asciiTheme="minorHAnsi" w:hAnsiTheme="minorHAnsi" w:cstheme="minorHAnsi"/>
                <w:spacing w:val="-1"/>
                <w:lang w:val="af-ZA"/>
              </w:rPr>
              <w:t>Beleidseienaar</w:t>
            </w:r>
          </w:p>
        </w:tc>
        <w:tc>
          <w:tcPr>
            <w:tcW w:w="6016" w:type="dxa"/>
            <w:tcBorders>
              <w:top w:val="single" w:sz="4" w:space="0" w:color="000000"/>
              <w:left w:val="single" w:sz="4" w:space="0" w:color="000000"/>
              <w:bottom w:val="single" w:sz="4" w:space="0" w:color="000000"/>
              <w:right w:val="single" w:sz="4" w:space="0" w:color="000000"/>
            </w:tcBorders>
          </w:tcPr>
          <w:p w:rsidR="0037356E" w:rsidRPr="00D854C2" w:rsidRDefault="000D63AA" w:rsidP="000D63AA">
            <w:pPr>
              <w:pStyle w:val="TableParagraph"/>
              <w:kinsoku w:val="0"/>
              <w:overflowPunct w:val="0"/>
              <w:spacing w:before="58"/>
              <w:ind w:left="102"/>
              <w:rPr>
                <w:rFonts w:asciiTheme="minorHAnsi" w:hAnsiTheme="minorHAnsi" w:cstheme="minorHAnsi"/>
                <w:lang w:val="af-ZA"/>
              </w:rPr>
            </w:pPr>
            <w:r>
              <w:rPr>
                <w:rFonts w:asciiTheme="minorHAnsi" w:hAnsiTheme="minorHAnsi" w:cstheme="minorHAnsi"/>
                <w:spacing w:val="-1"/>
                <w:lang w:val="af-ZA"/>
              </w:rPr>
              <w:t>Viserektor: Leer en Onderrig</w:t>
            </w:r>
          </w:p>
        </w:tc>
      </w:tr>
      <w:tr w:rsidR="0037356E" w:rsidRPr="00D854C2" w:rsidTr="0033701B">
        <w:trPr>
          <w:trHeight w:hRule="exact" w:val="403"/>
        </w:trPr>
        <w:tc>
          <w:tcPr>
            <w:tcW w:w="3653" w:type="dxa"/>
            <w:tcBorders>
              <w:top w:val="single" w:sz="4" w:space="0" w:color="000000"/>
              <w:left w:val="single" w:sz="4" w:space="0" w:color="000000"/>
              <w:bottom w:val="single" w:sz="4" w:space="0" w:color="000000"/>
              <w:right w:val="single" w:sz="4" w:space="0" w:color="000000"/>
            </w:tcBorders>
          </w:tcPr>
          <w:p w:rsidR="0037356E" w:rsidRPr="00D854C2" w:rsidRDefault="000D63AA" w:rsidP="000D63AA">
            <w:pPr>
              <w:pStyle w:val="TableParagraph"/>
              <w:kinsoku w:val="0"/>
              <w:overflowPunct w:val="0"/>
              <w:spacing w:before="56"/>
              <w:ind w:left="104"/>
              <w:rPr>
                <w:rFonts w:asciiTheme="minorHAnsi" w:hAnsiTheme="minorHAnsi" w:cstheme="minorHAnsi"/>
                <w:lang w:val="af-ZA"/>
              </w:rPr>
            </w:pPr>
            <w:r>
              <w:rPr>
                <w:rFonts w:asciiTheme="minorHAnsi" w:hAnsiTheme="minorHAnsi" w:cstheme="minorHAnsi"/>
                <w:spacing w:val="-1"/>
                <w:lang w:val="af-ZA"/>
              </w:rPr>
              <w:t>Beleidskurator</w:t>
            </w:r>
          </w:p>
        </w:tc>
        <w:tc>
          <w:tcPr>
            <w:tcW w:w="6016" w:type="dxa"/>
            <w:tcBorders>
              <w:top w:val="single" w:sz="4" w:space="0" w:color="000000"/>
              <w:left w:val="single" w:sz="4" w:space="0" w:color="000000"/>
              <w:bottom w:val="single" w:sz="4" w:space="0" w:color="000000"/>
              <w:right w:val="single" w:sz="4" w:space="0" w:color="000000"/>
            </w:tcBorders>
          </w:tcPr>
          <w:p w:rsidR="0037356E" w:rsidRPr="00D854C2" w:rsidRDefault="000D63AA" w:rsidP="000D63AA">
            <w:pPr>
              <w:pStyle w:val="TableParagraph"/>
              <w:kinsoku w:val="0"/>
              <w:overflowPunct w:val="0"/>
              <w:spacing w:before="56"/>
              <w:ind w:left="102"/>
              <w:rPr>
                <w:rFonts w:asciiTheme="minorHAnsi" w:hAnsiTheme="minorHAnsi" w:cstheme="minorHAnsi"/>
                <w:lang w:val="af-ZA"/>
              </w:rPr>
            </w:pPr>
            <w:r>
              <w:rPr>
                <w:rFonts w:asciiTheme="minorHAnsi" w:hAnsiTheme="minorHAnsi" w:cstheme="minorHAnsi"/>
                <w:spacing w:val="-1"/>
                <w:lang w:val="af-ZA"/>
              </w:rPr>
              <w:t>Senior Direkteur: Voornemende Studente</w:t>
            </w:r>
          </w:p>
        </w:tc>
      </w:tr>
      <w:tr w:rsidR="0037356E" w:rsidRPr="00D854C2" w:rsidTr="0033701B">
        <w:trPr>
          <w:trHeight w:hRule="exact" w:val="455"/>
        </w:trPr>
        <w:tc>
          <w:tcPr>
            <w:tcW w:w="3653" w:type="dxa"/>
            <w:tcBorders>
              <w:top w:val="single" w:sz="4" w:space="0" w:color="000000"/>
              <w:left w:val="single" w:sz="4" w:space="0" w:color="000000"/>
              <w:bottom w:val="single" w:sz="4" w:space="0" w:color="000000"/>
              <w:right w:val="single" w:sz="4" w:space="0" w:color="000000"/>
            </w:tcBorders>
          </w:tcPr>
          <w:p w:rsidR="0037356E" w:rsidRPr="00D854C2" w:rsidRDefault="000D63AA" w:rsidP="000D63AA">
            <w:pPr>
              <w:pStyle w:val="TableParagraph"/>
              <w:kinsoku w:val="0"/>
              <w:overflowPunct w:val="0"/>
              <w:spacing w:before="56"/>
              <w:ind w:left="104"/>
              <w:rPr>
                <w:rFonts w:asciiTheme="minorHAnsi" w:hAnsiTheme="minorHAnsi" w:cstheme="minorHAnsi"/>
                <w:lang w:val="af-ZA"/>
              </w:rPr>
            </w:pPr>
            <w:r>
              <w:rPr>
                <w:rFonts w:asciiTheme="minorHAnsi" w:hAnsiTheme="minorHAnsi" w:cstheme="minorHAnsi"/>
                <w:spacing w:val="-1"/>
                <w:lang w:val="af-ZA"/>
              </w:rPr>
              <w:t>Goedgekeur deur</w:t>
            </w:r>
          </w:p>
        </w:tc>
        <w:tc>
          <w:tcPr>
            <w:tcW w:w="6016" w:type="dxa"/>
            <w:tcBorders>
              <w:top w:val="single" w:sz="4" w:space="0" w:color="000000"/>
              <w:left w:val="single" w:sz="4" w:space="0" w:color="000000"/>
              <w:bottom w:val="single" w:sz="4" w:space="0" w:color="000000"/>
              <w:right w:val="single" w:sz="4" w:space="0" w:color="000000"/>
            </w:tcBorders>
          </w:tcPr>
          <w:p w:rsidR="0037356E" w:rsidRPr="00D854C2" w:rsidRDefault="000D63AA" w:rsidP="000D63AA">
            <w:pPr>
              <w:pStyle w:val="TableParagraph"/>
              <w:kinsoku w:val="0"/>
              <w:overflowPunct w:val="0"/>
              <w:spacing w:before="56"/>
              <w:ind w:left="102"/>
              <w:rPr>
                <w:rFonts w:asciiTheme="minorHAnsi" w:hAnsiTheme="minorHAnsi" w:cstheme="minorHAnsi"/>
                <w:lang w:val="af-ZA"/>
              </w:rPr>
            </w:pPr>
            <w:r>
              <w:rPr>
                <w:rFonts w:asciiTheme="minorHAnsi" w:hAnsiTheme="minorHAnsi" w:cstheme="minorHAnsi"/>
                <w:spacing w:val="-1"/>
                <w:lang w:val="af-ZA"/>
              </w:rPr>
              <w:t>Universiteitsraad</w:t>
            </w:r>
          </w:p>
        </w:tc>
      </w:tr>
      <w:tr w:rsidR="0033701B" w:rsidRPr="00D854C2" w:rsidTr="0033701B">
        <w:trPr>
          <w:trHeight w:hRule="exact" w:val="493"/>
        </w:trPr>
        <w:tc>
          <w:tcPr>
            <w:tcW w:w="3653" w:type="dxa"/>
            <w:tcBorders>
              <w:top w:val="single" w:sz="4" w:space="0" w:color="000000"/>
              <w:left w:val="single" w:sz="4" w:space="0" w:color="000000"/>
              <w:bottom w:val="single" w:sz="4" w:space="0" w:color="000000"/>
              <w:right w:val="single" w:sz="4" w:space="0" w:color="000000"/>
            </w:tcBorders>
          </w:tcPr>
          <w:p w:rsidR="0033701B" w:rsidRPr="00D854C2" w:rsidRDefault="000D63AA" w:rsidP="000D63AA">
            <w:pPr>
              <w:pStyle w:val="TableParagraph"/>
              <w:kinsoku w:val="0"/>
              <w:overflowPunct w:val="0"/>
              <w:spacing w:before="56"/>
              <w:ind w:left="104"/>
              <w:rPr>
                <w:rFonts w:asciiTheme="minorHAnsi" w:hAnsiTheme="minorHAnsi" w:cstheme="minorHAnsi"/>
                <w:spacing w:val="-1"/>
                <w:lang w:val="af-ZA"/>
              </w:rPr>
            </w:pPr>
            <w:r>
              <w:rPr>
                <w:rFonts w:asciiTheme="minorHAnsi" w:hAnsiTheme="minorHAnsi" w:cstheme="minorHAnsi"/>
                <w:spacing w:val="-1"/>
                <w:lang w:val="af-ZA"/>
              </w:rPr>
              <w:t>Geldige weergawe</w:t>
            </w:r>
          </w:p>
        </w:tc>
        <w:tc>
          <w:tcPr>
            <w:tcW w:w="6016" w:type="dxa"/>
            <w:tcBorders>
              <w:top w:val="single" w:sz="4" w:space="0" w:color="000000"/>
              <w:left w:val="single" w:sz="4" w:space="0" w:color="000000"/>
              <w:bottom w:val="single" w:sz="4" w:space="0" w:color="000000"/>
              <w:right w:val="single" w:sz="4" w:space="0" w:color="000000"/>
            </w:tcBorders>
          </w:tcPr>
          <w:p w:rsidR="0033701B" w:rsidRPr="00D854C2" w:rsidRDefault="0033701B" w:rsidP="000D63AA">
            <w:pPr>
              <w:pStyle w:val="TableParagraph"/>
              <w:kinsoku w:val="0"/>
              <w:overflowPunct w:val="0"/>
              <w:spacing w:before="56"/>
              <w:ind w:left="104"/>
              <w:rPr>
                <w:rFonts w:asciiTheme="minorHAnsi" w:hAnsiTheme="minorHAnsi" w:cstheme="minorHAnsi"/>
                <w:spacing w:val="-1"/>
                <w:lang w:val="af-ZA"/>
              </w:rPr>
            </w:pPr>
            <w:r w:rsidRPr="00D854C2">
              <w:rPr>
                <w:rFonts w:asciiTheme="minorHAnsi" w:hAnsiTheme="minorHAnsi" w:cstheme="minorHAnsi"/>
                <w:spacing w:val="-1"/>
                <w:lang w:val="af-ZA"/>
              </w:rPr>
              <w:t>Eng</w:t>
            </w:r>
            <w:r w:rsidR="000D63AA">
              <w:rPr>
                <w:rFonts w:asciiTheme="minorHAnsi" w:hAnsiTheme="minorHAnsi" w:cstheme="minorHAnsi"/>
                <w:spacing w:val="-1"/>
                <w:lang w:val="af-ZA"/>
              </w:rPr>
              <w:t>e</w:t>
            </w:r>
            <w:r w:rsidRPr="00D854C2">
              <w:rPr>
                <w:rFonts w:asciiTheme="minorHAnsi" w:hAnsiTheme="minorHAnsi" w:cstheme="minorHAnsi"/>
                <w:spacing w:val="-1"/>
                <w:lang w:val="af-ZA"/>
              </w:rPr>
              <w:t>ls</w:t>
            </w:r>
          </w:p>
        </w:tc>
      </w:tr>
      <w:tr w:rsidR="0037356E" w:rsidRPr="00D854C2" w:rsidTr="00530881">
        <w:trPr>
          <w:trHeight w:hRule="exact" w:val="2731"/>
        </w:trPr>
        <w:tc>
          <w:tcPr>
            <w:tcW w:w="3653" w:type="dxa"/>
            <w:tcBorders>
              <w:top w:val="single" w:sz="4" w:space="0" w:color="000000"/>
              <w:left w:val="single" w:sz="4" w:space="0" w:color="000000"/>
              <w:bottom w:val="single" w:sz="4" w:space="0" w:color="000000"/>
              <w:right w:val="single" w:sz="4" w:space="0" w:color="000000"/>
            </w:tcBorders>
          </w:tcPr>
          <w:p w:rsidR="0037356E" w:rsidRPr="00D854C2" w:rsidRDefault="000D63AA" w:rsidP="000D63AA">
            <w:pPr>
              <w:pStyle w:val="TableParagraph"/>
              <w:kinsoku w:val="0"/>
              <w:overflowPunct w:val="0"/>
              <w:spacing w:before="56"/>
              <w:ind w:left="104"/>
              <w:rPr>
                <w:rFonts w:asciiTheme="minorHAnsi" w:hAnsiTheme="minorHAnsi" w:cstheme="minorHAnsi"/>
                <w:lang w:val="af-ZA"/>
              </w:rPr>
            </w:pPr>
            <w:r>
              <w:rPr>
                <w:rFonts w:asciiTheme="minorHAnsi" w:hAnsiTheme="minorHAnsi" w:cstheme="minorHAnsi"/>
                <w:spacing w:val="-1"/>
                <w:lang w:val="af-ZA"/>
              </w:rPr>
              <w:t>Trefwoorde</w:t>
            </w:r>
          </w:p>
        </w:tc>
        <w:tc>
          <w:tcPr>
            <w:tcW w:w="6016" w:type="dxa"/>
            <w:tcBorders>
              <w:top w:val="single" w:sz="4" w:space="0" w:color="000000"/>
              <w:left w:val="single" w:sz="4" w:space="0" w:color="000000"/>
              <w:bottom w:val="single" w:sz="4" w:space="0" w:color="000000"/>
              <w:right w:val="single" w:sz="4" w:space="0" w:color="000000"/>
            </w:tcBorders>
          </w:tcPr>
          <w:p w:rsidR="0037356E" w:rsidRPr="00AB4599" w:rsidRDefault="00AB4599" w:rsidP="00AB4599">
            <w:pPr>
              <w:pStyle w:val="TableParagraph"/>
              <w:kinsoku w:val="0"/>
              <w:overflowPunct w:val="0"/>
              <w:spacing w:before="56"/>
              <w:ind w:left="102" w:right="194"/>
              <w:rPr>
                <w:rFonts w:asciiTheme="minorHAnsi" w:hAnsiTheme="minorHAnsi" w:cstheme="minorHAnsi"/>
                <w:lang w:val="af-ZA"/>
              </w:rPr>
            </w:pPr>
            <w:r w:rsidRPr="00AB4599">
              <w:rPr>
                <w:rFonts w:asciiTheme="minorHAnsi" w:hAnsiTheme="minorHAnsi" w:cstheme="minorHAnsi"/>
                <w:lang w:val="af-ZA"/>
              </w:rPr>
              <w:t>akademiese uitnemendheid; benadeling; bestuursriglyne; diversiteit; eerstegenerasiestudent; eienaarskap;</w:t>
            </w:r>
            <w:r>
              <w:rPr>
                <w:rFonts w:asciiTheme="minorHAnsi" w:hAnsiTheme="minorHAnsi" w:cstheme="minorHAnsi"/>
                <w:lang w:val="af-ZA"/>
              </w:rPr>
              <w:t xml:space="preserve"> </w:t>
            </w:r>
            <w:r w:rsidRPr="00AB4599">
              <w:rPr>
                <w:rFonts w:asciiTheme="minorHAnsi" w:hAnsiTheme="minorHAnsi" w:cstheme="minorHAnsi"/>
                <w:lang w:val="af-ZA"/>
              </w:rPr>
              <w:t>ekonomiese benadeling; gelykberegtiging; geweegde benadelingsfaktor; herstel; inklusiwiteit; kurator</w:t>
            </w:r>
            <w:r>
              <w:rPr>
                <w:rFonts w:asciiTheme="minorHAnsi" w:hAnsiTheme="minorHAnsi" w:cstheme="minorHAnsi"/>
                <w:lang w:val="af-ZA"/>
              </w:rPr>
              <w:t>;</w:t>
            </w:r>
            <w:r w:rsidRPr="00AB4599">
              <w:rPr>
                <w:rFonts w:asciiTheme="minorHAnsi" w:hAnsiTheme="minorHAnsi" w:cstheme="minorHAnsi"/>
                <w:lang w:val="af-ZA"/>
              </w:rPr>
              <w:t xml:space="preserve"> maatskaplike verantwoordelikheid; meertaligheid; onderwysbenadeling; ras; selfklassifikasie; sosio-ekonomiese status; </w:t>
            </w:r>
            <w:r w:rsidR="000D63AA" w:rsidRPr="00AB4599">
              <w:rPr>
                <w:rFonts w:asciiTheme="minorHAnsi" w:hAnsiTheme="minorHAnsi" w:cstheme="minorHAnsi"/>
                <w:lang w:val="af-ZA"/>
              </w:rPr>
              <w:t>toelatingsbeleid</w:t>
            </w:r>
            <w:r w:rsidR="0037356E" w:rsidRPr="00AB4599">
              <w:rPr>
                <w:rFonts w:asciiTheme="minorHAnsi" w:hAnsiTheme="minorHAnsi" w:cstheme="minorHAnsi"/>
                <w:lang w:val="af-ZA"/>
              </w:rPr>
              <w:t xml:space="preserve">; </w:t>
            </w:r>
            <w:r w:rsidR="000D63AA" w:rsidRPr="00AB4599">
              <w:rPr>
                <w:rFonts w:asciiTheme="minorHAnsi" w:hAnsiTheme="minorHAnsi" w:cstheme="minorHAnsi"/>
                <w:lang w:val="af-ZA"/>
              </w:rPr>
              <w:t>toelating- en keuringsriglyne</w:t>
            </w:r>
            <w:r w:rsidR="0037356E" w:rsidRPr="00AB4599">
              <w:rPr>
                <w:rFonts w:asciiTheme="minorHAnsi" w:hAnsiTheme="minorHAnsi" w:cstheme="minorHAnsi"/>
                <w:lang w:val="af-ZA"/>
              </w:rPr>
              <w:t xml:space="preserve">; </w:t>
            </w:r>
            <w:r w:rsidRPr="00AB4599">
              <w:rPr>
                <w:rFonts w:asciiTheme="minorHAnsi" w:hAnsiTheme="minorHAnsi" w:cstheme="minorHAnsi"/>
                <w:lang w:val="af-ZA"/>
              </w:rPr>
              <w:t>verlengde graadprogramme</w:t>
            </w:r>
          </w:p>
        </w:tc>
      </w:tr>
    </w:tbl>
    <w:p w:rsidR="0037356E" w:rsidRPr="00D854C2" w:rsidRDefault="0037356E">
      <w:pPr>
        <w:rPr>
          <w:rFonts w:asciiTheme="minorHAnsi" w:hAnsiTheme="minorHAnsi" w:cstheme="minorHAnsi"/>
          <w:lang w:val="af-ZA"/>
        </w:rPr>
        <w:sectPr w:rsidR="0037356E" w:rsidRPr="00D854C2" w:rsidSect="00530881">
          <w:headerReference w:type="even" r:id="rId10"/>
          <w:headerReference w:type="default" r:id="rId11"/>
          <w:footerReference w:type="default" r:id="rId12"/>
          <w:headerReference w:type="first" r:id="rId13"/>
          <w:type w:val="continuous"/>
          <w:pgSz w:w="11910" w:h="16840"/>
          <w:pgMar w:top="1100" w:right="853" w:bottom="280" w:left="1418" w:header="720" w:footer="720" w:gutter="0"/>
          <w:cols w:space="720"/>
          <w:noEndnote/>
        </w:sectPr>
      </w:pPr>
    </w:p>
    <w:p w:rsidR="007E0924" w:rsidRPr="00D854C2" w:rsidRDefault="0033701B" w:rsidP="008D0A6F">
      <w:pPr>
        <w:pStyle w:val="BodyText"/>
        <w:kinsoku w:val="0"/>
        <w:overflowPunct w:val="0"/>
        <w:ind w:left="0" w:firstLine="0"/>
        <w:rPr>
          <w:rFonts w:asciiTheme="minorHAnsi" w:hAnsiTheme="minorHAnsi" w:cstheme="minorHAnsi"/>
          <w:b/>
          <w:bCs/>
          <w:lang w:val="af-ZA"/>
        </w:rPr>
      </w:pPr>
      <w:r w:rsidRPr="00D854C2">
        <w:rPr>
          <w:rFonts w:asciiTheme="minorHAnsi" w:hAnsiTheme="minorHAnsi" w:cstheme="minorHAnsi"/>
          <w:b/>
          <w:bCs/>
          <w:lang w:val="af-ZA"/>
        </w:rPr>
        <w:br/>
      </w:r>
    </w:p>
    <w:p w:rsidR="007E0924" w:rsidRPr="00D854C2" w:rsidRDefault="00AB4599" w:rsidP="00EC7FBC">
      <w:pPr>
        <w:pStyle w:val="BodyText"/>
        <w:rPr>
          <w:bCs/>
          <w:lang w:val="af-ZA"/>
        </w:rPr>
      </w:pPr>
      <w:r>
        <w:rPr>
          <w:lang w:val="af-ZA"/>
        </w:rPr>
        <w:t>Inhoudsopgawe</w:t>
      </w:r>
    </w:p>
    <w:p w:rsidR="007E0924" w:rsidRPr="00D854C2" w:rsidRDefault="007E0924" w:rsidP="00EC7FBC">
      <w:pPr>
        <w:pStyle w:val="BodyText"/>
        <w:rPr>
          <w:lang w:val="af-ZA"/>
        </w:rPr>
      </w:pPr>
    </w:p>
    <w:p w:rsidR="007E0924" w:rsidRPr="00D854C2" w:rsidRDefault="007E0924" w:rsidP="00EC7FBC">
      <w:pPr>
        <w:pStyle w:val="BodyText"/>
        <w:rPr>
          <w:lang w:val="af-ZA"/>
        </w:rPr>
        <w:sectPr w:rsidR="007E0924" w:rsidRPr="00D854C2" w:rsidSect="00530881">
          <w:pgSz w:w="11910" w:h="16840"/>
          <w:pgMar w:top="1080" w:right="853" w:bottom="1276" w:left="1418" w:header="720" w:footer="720" w:gutter="0"/>
          <w:cols w:space="720" w:equalWidth="0">
            <w:col w:w="9210"/>
          </w:cols>
          <w:noEndnote/>
        </w:sectPr>
      </w:pPr>
    </w:p>
    <w:p w:rsidR="006C5065" w:rsidRPr="00D854C2" w:rsidRDefault="006C5065" w:rsidP="00EC7FBC">
      <w:pPr>
        <w:pStyle w:val="BodyText"/>
        <w:rPr>
          <w:lang w:val="af-ZA"/>
        </w:rPr>
      </w:pPr>
    </w:p>
    <w:p w:rsidR="00EC7FBC" w:rsidRPr="00D854C2" w:rsidRDefault="007D2AEF" w:rsidP="00EC7FBC">
      <w:pPr>
        <w:pStyle w:val="BodyText"/>
        <w:rPr>
          <w:lang w:val="af-ZA"/>
        </w:rPr>
      </w:pPr>
      <w:r>
        <w:rPr>
          <w:lang w:val="af-ZA"/>
        </w:rPr>
        <w:t>Die k</w:t>
      </w:r>
      <w:r w:rsidR="00AB4599">
        <w:rPr>
          <w:lang w:val="af-ZA"/>
        </w:rPr>
        <w:t>ern van die beleid</w:t>
      </w:r>
    </w:p>
    <w:p w:rsidR="00EC7FBC" w:rsidRPr="00D854C2" w:rsidRDefault="00EC7FBC" w:rsidP="00EC7FBC">
      <w:pPr>
        <w:pStyle w:val="BodyText"/>
        <w:numPr>
          <w:ilvl w:val="0"/>
          <w:numId w:val="35"/>
        </w:numPr>
        <w:ind w:left="851" w:hanging="425"/>
        <w:rPr>
          <w:lang w:val="af-ZA"/>
        </w:rPr>
      </w:pPr>
      <w:r w:rsidRPr="00D854C2">
        <w:rPr>
          <w:lang w:val="af-ZA"/>
        </w:rPr>
        <w:t>In</w:t>
      </w:r>
      <w:r w:rsidR="00AB4599">
        <w:rPr>
          <w:lang w:val="af-ZA"/>
        </w:rPr>
        <w:t>leiding</w:t>
      </w:r>
    </w:p>
    <w:p w:rsidR="00EC7FBC" w:rsidRPr="00D854C2" w:rsidRDefault="00AB4599" w:rsidP="00EC7FBC">
      <w:pPr>
        <w:pStyle w:val="BodyText"/>
        <w:numPr>
          <w:ilvl w:val="0"/>
          <w:numId w:val="35"/>
        </w:numPr>
        <w:ind w:left="851" w:hanging="425"/>
        <w:rPr>
          <w:lang w:val="af-ZA"/>
        </w:rPr>
      </w:pPr>
      <w:r>
        <w:rPr>
          <w:lang w:val="af-ZA"/>
        </w:rPr>
        <w:t>Doel van die beleid</w:t>
      </w:r>
    </w:p>
    <w:p w:rsidR="00EC7FBC" w:rsidRPr="00D854C2" w:rsidRDefault="00AB4599" w:rsidP="00EC7FBC">
      <w:pPr>
        <w:pStyle w:val="BodyText"/>
        <w:numPr>
          <w:ilvl w:val="0"/>
          <w:numId w:val="35"/>
        </w:numPr>
        <w:ind w:left="851" w:hanging="425"/>
        <w:rPr>
          <w:lang w:val="af-ZA"/>
        </w:rPr>
      </w:pPr>
      <w:r>
        <w:rPr>
          <w:lang w:val="af-ZA"/>
        </w:rPr>
        <w:t xml:space="preserve">Beleidsomvang </w:t>
      </w:r>
    </w:p>
    <w:p w:rsidR="00EC7FBC" w:rsidRPr="00D854C2" w:rsidRDefault="00AB4599" w:rsidP="00EC7FBC">
      <w:pPr>
        <w:pStyle w:val="BodyText"/>
        <w:numPr>
          <w:ilvl w:val="0"/>
          <w:numId w:val="35"/>
        </w:numPr>
        <w:ind w:left="851" w:hanging="425"/>
        <w:rPr>
          <w:lang w:val="af-ZA"/>
        </w:rPr>
      </w:pPr>
      <w:r>
        <w:rPr>
          <w:lang w:val="af-ZA"/>
        </w:rPr>
        <w:t>Beleidsmikpunte</w:t>
      </w:r>
    </w:p>
    <w:p w:rsidR="00EC7FBC" w:rsidRPr="00D854C2" w:rsidRDefault="00AB4599" w:rsidP="00EC7FBC">
      <w:pPr>
        <w:pStyle w:val="BodyText"/>
        <w:numPr>
          <w:ilvl w:val="0"/>
          <w:numId w:val="35"/>
        </w:numPr>
        <w:ind w:left="851" w:hanging="425"/>
        <w:rPr>
          <w:lang w:val="af-ZA"/>
        </w:rPr>
      </w:pPr>
      <w:r>
        <w:rPr>
          <w:lang w:val="af-ZA"/>
        </w:rPr>
        <w:t>Beleidsbeginsels</w:t>
      </w:r>
    </w:p>
    <w:p w:rsidR="00EC7FBC" w:rsidRPr="00D854C2" w:rsidRDefault="00AB4599" w:rsidP="00EC7FBC">
      <w:pPr>
        <w:pStyle w:val="BodyText"/>
        <w:numPr>
          <w:ilvl w:val="0"/>
          <w:numId w:val="35"/>
        </w:numPr>
        <w:ind w:left="851" w:hanging="425"/>
        <w:rPr>
          <w:lang w:val="af-ZA"/>
        </w:rPr>
      </w:pPr>
      <w:r>
        <w:rPr>
          <w:lang w:val="af-ZA"/>
        </w:rPr>
        <w:t>Beleidsbepalings</w:t>
      </w:r>
    </w:p>
    <w:p w:rsidR="00C949F4" w:rsidRPr="00D854C2" w:rsidRDefault="00C949F4" w:rsidP="004F75A6">
      <w:pPr>
        <w:pStyle w:val="BodyText"/>
        <w:numPr>
          <w:ilvl w:val="1"/>
          <w:numId w:val="35"/>
        </w:numPr>
        <w:ind w:left="1418" w:hanging="567"/>
        <w:rPr>
          <w:lang w:val="af-ZA"/>
        </w:rPr>
      </w:pPr>
      <w:r w:rsidRPr="00D854C2">
        <w:rPr>
          <w:lang w:val="af-ZA"/>
        </w:rPr>
        <w:t>O</w:t>
      </w:r>
      <w:r w:rsidR="00AB4599">
        <w:rPr>
          <w:lang w:val="af-ZA"/>
        </w:rPr>
        <w:t>orsig van die toelatingsproses</w:t>
      </w:r>
    </w:p>
    <w:p w:rsidR="00C949F4" w:rsidRPr="00D854C2" w:rsidRDefault="00AB4599" w:rsidP="004F75A6">
      <w:pPr>
        <w:pStyle w:val="BodyText"/>
        <w:numPr>
          <w:ilvl w:val="1"/>
          <w:numId w:val="35"/>
        </w:numPr>
        <w:ind w:left="1418" w:hanging="567"/>
        <w:rPr>
          <w:lang w:val="af-ZA"/>
        </w:rPr>
      </w:pPr>
      <w:r>
        <w:rPr>
          <w:lang w:val="af-ZA"/>
        </w:rPr>
        <w:t>Toelatingsvereistes</w:t>
      </w:r>
    </w:p>
    <w:p w:rsidR="00C949F4" w:rsidRPr="00D854C2" w:rsidRDefault="00AB4599" w:rsidP="004F75A6">
      <w:pPr>
        <w:pStyle w:val="BodyText"/>
        <w:numPr>
          <w:ilvl w:val="1"/>
          <w:numId w:val="35"/>
        </w:numPr>
        <w:ind w:left="1418" w:hanging="567"/>
        <w:rPr>
          <w:lang w:val="af-ZA"/>
        </w:rPr>
      </w:pPr>
      <w:r>
        <w:rPr>
          <w:lang w:val="af-ZA"/>
        </w:rPr>
        <w:t>Die bepaling van inskrywingsteikens</w:t>
      </w:r>
    </w:p>
    <w:p w:rsidR="00C949F4" w:rsidRPr="00D854C2" w:rsidRDefault="00AB4599" w:rsidP="004F75A6">
      <w:pPr>
        <w:pStyle w:val="BodyText"/>
        <w:numPr>
          <w:ilvl w:val="1"/>
          <w:numId w:val="35"/>
        </w:numPr>
        <w:ind w:left="1418" w:hanging="567"/>
        <w:rPr>
          <w:lang w:val="af-ZA"/>
        </w:rPr>
      </w:pPr>
      <w:r>
        <w:rPr>
          <w:lang w:val="af-ZA"/>
        </w:rPr>
        <w:t>Toelatingsprosedure</w:t>
      </w:r>
    </w:p>
    <w:p w:rsidR="00C949F4" w:rsidRPr="00D854C2" w:rsidRDefault="00AB4599" w:rsidP="004F75A6">
      <w:pPr>
        <w:pStyle w:val="BodyText"/>
        <w:numPr>
          <w:ilvl w:val="1"/>
          <w:numId w:val="35"/>
        </w:numPr>
        <w:ind w:left="1418" w:hanging="567"/>
        <w:rPr>
          <w:lang w:val="af-ZA"/>
        </w:rPr>
      </w:pPr>
      <w:r>
        <w:rPr>
          <w:lang w:val="af-ZA"/>
        </w:rPr>
        <w:t>Ras</w:t>
      </w:r>
    </w:p>
    <w:p w:rsidR="00C949F4" w:rsidRPr="00D854C2" w:rsidRDefault="004F75A6" w:rsidP="004F75A6">
      <w:pPr>
        <w:pStyle w:val="BodyText"/>
        <w:numPr>
          <w:ilvl w:val="1"/>
          <w:numId w:val="35"/>
        </w:numPr>
        <w:ind w:left="1418" w:hanging="567"/>
        <w:rPr>
          <w:lang w:val="af-ZA"/>
        </w:rPr>
      </w:pPr>
      <w:r w:rsidRPr="00D854C2">
        <w:rPr>
          <w:lang w:val="af-ZA"/>
        </w:rPr>
        <w:t>So</w:t>
      </w:r>
      <w:r w:rsidR="00AB4599">
        <w:rPr>
          <w:lang w:val="af-ZA"/>
        </w:rPr>
        <w:t>s</w:t>
      </w:r>
      <w:r w:rsidRPr="00D854C2">
        <w:rPr>
          <w:lang w:val="af-ZA"/>
        </w:rPr>
        <w:t>io-</w:t>
      </w:r>
      <w:r w:rsidR="00AB4599">
        <w:rPr>
          <w:lang w:val="af-ZA"/>
        </w:rPr>
        <w:t>ekonomiese status</w:t>
      </w:r>
      <w:r w:rsidRPr="00D854C2">
        <w:rPr>
          <w:lang w:val="af-ZA"/>
        </w:rPr>
        <w:t xml:space="preserve"> (SES)</w:t>
      </w:r>
    </w:p>
    <w:p w:rsidR="004F75A6" w:rsidRPr="00D854C2" w:rsidRDefault="00AB4599" w:rsidP="004F75A6">
      <w:pPr>
        <w:pStyle w:val="BodyText"/>
        <w:numPr>
          <w:ilvl w:val="1"/>
          <w:numId w:val="35"/>
        </w:numPr>
        <w:ind w:left="1418" w:hanging="567"/>
        <w:rPr>
          <w:lang w:val="af-ZA"/>
        </w:rPr>
      </w:pPr>
      <w:r>
        <w:rPr>
          <w:lang w:val="af-ZA"/>
        </w:rPr>
        <w:t>Verlengde graadprogramme</w:t>
      </w:r>
    </w:p>
    <w:p w:rsidR="004F75A6" w:rsidRPr="00D854C2" w:rsidRDefault="00AB4599" w:rsidP="004F75A6">
      <w:pPr>
        <w:pStyle w:val="BodyText"/>
        <w:numPr>
          <w:ilvl w:val="1"/>
          <w:numId w:val="35"/>
        </w:numPr>
        <w:ind w:left="1418" w:hanging="567"/>
        <w:rPr>
          <w:lang w:val="af-ZA"/>
        </w:rPr>
      </w:pPr>
      <w:r>
        <w:rPr>
          <w:lang w:val="af-ZA"/>
        </w:rPr>
        <w:t>Geen onbillike diskriminasie</w:t>
      </w:r>
    </w:p>
    <w:p w:rsidR="004F75A6" w:rsidRPr="00D854C2" w:rsidRDefault="00AB4599" w:rsidP="004F75A6">
      <w:pPr>
        <w:pStyle w:val="BodyText"/>
        <w:numPr>
          <w:ilvl w:val="1"/>
          <w:numId w:val="35"/>
        </w:numPr>
        <w:ind w:left="1418" w:hanging="567"/>
        <w:rPr>
          <w:lang w:val="af-ZA"/>
        </w:rPr>
      </w:pPr>
      <w:r>
        <w:rPr>
          <w:lang w:val="af-ZA"/>
        </w:rPr>
        <w:t>Studente met spesiale leerbehoeftes (gestremdhede)</w:t>
      </w:r>
    </w:p>
    <w:p w:rsidR="004F75A6" w:rsidRPr="00D854C2" w:rsidRDefault="004F75A6" w:rsidP="004F75A6">
      <w:pPr>
        <w:pStyle w:val="BodyText"/>
        <w:numPr>
          <w:ilvl w:val="1"/>
          <w:numId w:val="35"/>
        </w:numPr>
        <w:ind w:left="1276"/>
        <w:rPr>
          <w:lang w:val="af-ZA"/>
        </w:rPr>
      </w:pPr>
      <w:r w:rsidRPr="00D854C2">
        <w:rPr>
          <w:lang w:val="af-ZA"/>
        </w:rPr>
        <w:t>S</w:t>
      </w:r>
      <w:r w:rsidR="00AB4599">
        <w:rPr>
          <w:lang w:val="af-ZA"/>
        </w:rPr>
        <w:t>kaars vaardighede</w:t>
      </w:r>
    </w:p>
    <w:p w:rsidR="004F75A6" w:rsidRPr="00D854C2" w:rsidRDefault="00AB4599" w:rsidP="004F75A6">
      <w:pPr>
        <w:pStyle w:val="BodyText"/>
        <w:numPr>
          <w:ilvl w:val="1"/>
          <w:numId w:val="35"/>
        </w:numPr>
        <w:ind w:left="1276"/>
        <w:rPr>
          <w:lang w:val="af-ZA"/>
        </w:rPr>
      </w:pPr>
      <w:r>
        <w:rPr>
          <w:lang w:val="af-ZA"/>
        </w:rPr>
        <w:t>Vorige leerervaring</w:t>
      </w:r>
    </w:p>
    <w:p w:rsidR="004F75A6" w:rsidRPr="00D854C2" w:rsidRDefault="00AB4599" w:rsidP="004F75A6">
      <w:pPr>
        <w:pStyle w:val="BodyText"/>
        <w:numPr>
          <w:ilvl w:val="1"/>
          <w:numId w:val="35"/>
        </w:numPr>
        <w:ind w:left="1276"/>
        <w:rPr>
          <w:lang w:val="af-ZA"/>
        </w:rPr>
      </w:pPr>
      <w:r>
        <w:rPr>
          <w:lang w:val="af-ZA"/>
        </w:rPr>
        <w:t>Internasionale studente</w:t>
      </w:r>
    </w:p>
    <w:p w:rsidR="004F75A6" w:rsidRPr="00D854C2" w:rsidRDefault="00AB4599" w:rsidP="004F75A6">
      <w:pPr>
        <w:pStyle w:val="BodyText"/>
        <w:numPr>
          <w:ilvl w:val="1"/>
          <w:numId w:val="35"/>
        </w:numPr>
        <w:ind w:left="1276"/>
        <w:rPr>
          <w:lang w:val="af-ZA"/>
        </w:rPr>
      </w:pPr>
      <w:r>
        <w:rPr>
          <w:lang w:val="af-ZA"/>
        </w:rPr>
        <w:t>Toelating en taal</w:t>
      </w:r>
    </w:p>
    <w:p w:rsidR="004F75A6" w:rsidRPr="00D854C2" w:rsidRDefault="004F75A6" w:rsidP="004F75A6">
      <w:pPr>
        <w:pStyle w:val="BodyText"/>
        <w:numPr>
          <w:ilvl w:val="1"/>
          <w:numId w:val="35"/>
        </w:numPr>
        <w:ind w:left="1276"/>
        <w:rPr>
          <w:lang w:val="af-ZA"/>
        </w:rPr>
      </w:pPr>
      <w:r w:rsidRPr="00D854C2">
        <w:rPr>
          <w:lang w:val="af-ZA"/>
        </w:rPr>
        <w:t>Student</w:t>
      </w:r>
      <w:r w:rsidR="00AB4599">
        <w:rPr>
          <w:lang w:val="af-ZA"/>
        </w:rPr>
        <w:t xml:space="preserve">e met </w:t>
      </w:r>
      <w:r w:rsidR="007D2AEF">
        <w:rPr>
          <w:lang w:val="af-ZA"/>
        </w:rPr>
        <w:t>vorige veroordelings weens misdaad</w:t>
      </w:r>
    </w:p>
    <w:p w:rsidR="004F75A6" w:rsidRPr="00D854C2" w:rsidRDefault="004F75A6" w:rsidP="004F75A6">
      <w:pPr>
        <w:pStyle w:val="BodyText"/>
        <w:numPr>
          <w:ilvl w:val="1"/>
          <w:numId w:val="35"/>
        </w:numPr>
        <w:ind w:left="1276"/>
        <w:rPr>
          <w:lang w:val="af-ZA"/>
        </w:rPr>
      </w:pPr>
      <w:r w:rsidRPr="00D854C2">
        <w:rPr>
          <w:lang w:val="af-ZA"/>
        </w:rPr>
        <w:t>Student</w:t>
      </w:r>
      <w:r w:rsidR="007D2AEF">
        <w:rPr>
          <w:lang w:val="af-ZA"/>
        </w:rPr>
        <w:t>etoegang met sukses</w:t>
      </w:r>
    </w:p>
    <w:p w:rsidR="004F75A6" w:rsidRPr="00D854C2" w:rsidRDefault="007D2AEF" w:rsidP="004F75A6">
      <w:pPr>
        <w:pStyle w:val="BodyText"/>
        <w:numPr>
          <w:ilvl w:val="0"/>
          <w:numId w:val="35"/>
        </w:numPr>
        <w:ind w:left="851"/>
        <w:rPr>
          <w:lang w:val="af-ZA"/>
        </w:rPr>
      </w:pPr>
      <w:r>
        <w:rPr>
          <w:lang w:val="af-ZA"/>
        </w:rPr>
        <w:t>Beleidsbeheer</w:t>
      </w:r>
    </w:p>
    <w:p w:rsidR="004F75A6" w:rsidRPr="00D854C2" w:rsidRDefault="004F75A6" w:rsidP="004F75A6">
      <w:pPr>
        <w:pStyle w:val="BodyText"/>
        <w:numPr>
          <w:ilvl w:val="0"/>
          <w:numId w:val="35"/>
        </w:numPr>
        <w:ind w:left="851"/>
        <w:rPr>
          <w:lang w:val="af-ZA"/>
        </w:rPr>
      </w:pPr>
      <w:r w:rsidRPr="00D854C2">
        <w:rPr>
          <w:lang w:val="af-ZA"/>
        </w:rPr>
        <w:t>Monit</w:t>
      </w:r>
      <w:r w:rsidR="007D2AEF">
        <w:rPr>
          <w:lang w:val="af-ZA"/>
        </w:rPr>
        <w:t>e</w:t>
      </w:r>
      <w:r w:rsidRPr="00D854C2">
        <w:rPr>
          <w:lang w:val="af-ZA"/>
        </w:rPr>
        <w:t>ring</w:t>
      </w:r>
      <w:r w:rsidR="007D2AEF">
        <w:rPr>
          <w:lang w:val="af-ZA"/>
        </w:rPr>
        <w:t xml:space="preserve"> en verslagdoening</w:t>
      </w:r>
    </w:p>
    <w:p w:rsidR="004F75A6" w:rsidRPr="00D854C2" w:rsidRDefault="007D2AEF" w:rsidP="004F75A6">
      <w:pPr>
        <w:pStyle w:val="BodyText"/>
        <w:numPr>
          <w:ilvl w:val="0"/>
          <w:numId w:val="35"/>
        </w:numPr>
        <w:ind w:left="851"/>
        <w:rPr>
          <w:lang w:val="af-ZA"/>
        </w:rPr>
      </w:pPr>
      <w:r>
        <w:rPr>
          <w:lang w:val="af-ZA"/>
        </w:rPr>
        <w:t>Optrede in geval van nie-nakoming</w:t>
      </w:r>
    </w:p>
    <w:p w:rsidR="004F75A6" w:rsidRPr="00D854C2" w:rsidRDefault="007D2AEF" w:rsidP="004F75A6">
      <w:pPr>
        <w:pStyle w:val="BodyText"/>
        <w:numPr>
          <w:ilvl w:val="0"/>
          <w:numId w:val="35"/>
        </w:numPr>
        <w:ind w:left="851"/>
        <w:rPr>
          <w:lang w:val="af-ZA"/>
        </w:rPr>
      </w:pPr>
      <w:r>
        <w:rPr>
          <w:lang w:val="af-ZA"/>
        </w:rPr>
        <w:t>Woordomskrywing</w:t>
      </w:r>
    </w:p>
    <w:p w:rsidR="004F75A6" w:rsidRPr="00D854C2" w:rsidRDefault="004F75A6" w:rsidP="004F75A6">
      <w:pPr>
        <w:pStyle w:val="BodyText"/>
        <w:numPr>
          <w:ilvl w:val="0"/>
          <w:numId w:val="35"/>
        </w:numPr>
        <w:ind w:left="851"/>
        <w:rPr>
          <w:lang w:val="af-ZA"/>
        </w:rPr>
      </w:pPr>
      <w:r w:rsidRPr="00D854C2">
        <w:rPr>
          <w:lang w:val="af-ZA"/>
        </w:rPr>
        <w:t>S</w:t>
      </w:r>
      <w:r w:rsidR="007D2AEF">
        <w:rPr>
          <w:lang w:val="af-ZA"/>
        </w:rPr>
        <w:t>tawende dokumente</w:t>
      </w:r>
    </w:p>
    <w:p w:rsidR="00156179" w:rsidRPr="00D854C2" w:rsidRDefault="007D2AEF" w:rsidP="004F75A6">
      <w:pPr>
        <w:pStyle w:val="BodyText"/>
        <w:numPr>
          <w:ilvl w:val="0"/>
          <w:numId w:val="35"/>
        </w:numPr>
        <w:ind w:left="851"/>
        <w:rPr>
          <w:lang w:val="af-ZA"/>
        </w:rPr>
      </w:pPr>
      <w:r>
        <w:rPr>
          <w:lang w:val="af-ZA"/>
        </w:rPr>
        <w:t>Verbandhoudende dokumente</w:t>
      </w:r>
    </w:p>
    <w:p w:rsidR="004F75A6" w:rsidRPr="00D854C2" w:rsidRDefault="004F75A6" w:rsidP="004F75A6">
      <w:pPr>
        <w:pStyle w:val="BodyText"/>
        <w:ind w:left="851" w:firstLine="0"/>
        <w:rPr>
          <w:lang w:val="af-ZA"/>
        </w:rPr>
      </w:pPr>
    </w:p>
    <w:p w:rsidR="007E0924" w:rsidRPr="00D854C2" w:rsidRDefault="007D2AEF" w:rsidP="00C949F4">
      <w:pPr>
        <w:pStyle w:val="BodyText"/>
        <w:ind w:hanging="34"/>
        <w:rPr>
          <w:lang w:val="af-ZA"/>
        </w:rPr>
      </w:pPr>
      <w:r>
        <w:rPr>
          <w:lang w:val="af-ZA"/>
        </w:rPr>
        <w:t xml:space="preserve">BYLAE </w:t>
      </w:r>
      <w:r w:rsidR="006C3E7F" w:rsidRPr="00D854C2">
        <w:rPr>
          <w:lang w:val="af-ZA"/>
        </w:rPr>
        <w:t>A</w:t>
      </w:r>
    </w:p>
    <w:p w:rsidR="007E0924" w:rsidRPr="00D854C2" w:rsidRDefault="007E0924" w:rsidP="004F75A6">
      <w:pPr>
        <w:pStyle w:val="BodyText"/>
        <w:ind w:left="0" w:firstLine="0"/>
        <w:rPr>
          <w:lang w:val="af-ZA"/>
        </w:rPr>
      </w:pPr>
    </w:p>
    <w:p w:rsidR="00D63261" w:rsidRPr="00D854C2" w:rsidRDefault="00D63261" w:rsidP="00C949F4">
      <w:pPr>
        <w:pStyle w:val="BodyText"/>
        <w:ind w:hanging="34"/>
        <w:rPr>
          <w:lang w:val="af-ZA"/>
        </w:rPr>
      </w:pPr>
    </w:p>
    <w:p w:rsidR="00452369" w:rsidRPr="00D854C2" w:rsidRDefault="00AB4599" w:rsidP="00C949F4">
      <w:pPr>
        <w:pStyle w:val="BodyText"/>
        <w:ind w:hanging="34"/>
        <w:rPr>
          <w:lang w:val="af-ZA"/>
        </w:rPr>
      </w:pPr>
      <w:r>
        <w:rPr>
          <w:lang w:val="af-ZA"/>
        </w:rPr>
        <w:t>Bladsy</w:t>
      </w:r>
    </w:p>
    <w:p w:rsidR="007F70A4" w:rsidRPr="00D854C2" w:rsidRDefault="007F70A4" w:rsidP="00C949F4">
      <w:pPr>
        <w:pStyle w:val="BodyText"/>
        <w:ind w:hanging="34"/>
        <w:rPr>
          <w:lang w:val="af-ZA"/>
        </w:rPr>
      </w:pPr>
      <w:r w:rsidRPr="00D854C2">
        <w:rPr>
          <w:lang w:val="af-ZA"/>
        </w:rPr>
        <w:t>3</w:t>
      </w:r>
    </w:p>
    <w:p w:rsidR="007E0924" w:rsidRPr="00D854C2" w:rsidRDefault="006C5065" w:rsidP="00C949F4">
      <w:pPr>
        <w:pStyle w:val="BodyText"/>
        <w:ind w:hanging="34"/>
        <w:rPr>
          <w:lang w:val="af-ZA"/>
        </w:rPr>
      </w:pPr>
      <w:r w:rsidRPr="00D854C2">
        <w:rPr>
          <w:lang w:val="af-ZA"/>
        </w:rPr>
        <w:t>3</w:t>
      </w:r>
    </w:p>
    <w:p w:rsidR="007E0924" w:rsidRPr="00D854C2" w:rsidRDefault="007F70A4" w:rsidP="00C949F4">
      <w:pPr>
        <w:pStyle w:val="BodyText"/>
        <w:ind w:hanging="34"/>
        <w:rPr>
          <w:lang w:val="af-ZA"/>
        </w:rPr>
      </w:pPr>
      <w:r w:rsidRPr="00D854C2">
        <w:rPr>
          <w:lang w:val="af-ZA"/>
        </w:rPr>
        <w:t>4</w:t>
      </w:r>
    </w:p>
    <w:p w:rsidR="007E0924" w:rsidRPr="00D854C2" w:rsidRDefault="006C5065" w:rsidP="00C949F4">
      <w:pPr>
        <w:pStyle w:val="BodyText"/>
        <w:ind w:hanging="34"/>
        <w:rPr>
          <w:lang w:val="af-ZA"/>
        </w:rPr>
      </w:pPr>
      <w:r w:rsidRPr="00D854C2">
        <w:rPr>
          <w:lang w:val="af-ZA"/>
        </w:rPr>
        <w:t>4</w:t>
      </w:r>
    </w:p>
    <w:p w:rsidR="007E0924" w:rsidRPr="00D854C2" w:rsidRDefault="006C5065" w:rsidP="00C949F4">
      <w:pPr>
        <w:pStyle w:val="BodyText"/>
        <w:ind w:hanging="34"/>
        <w:rPr>
          <w:lang w:val="af-ZA"/>
        </w:rPr>
      </w:pPr>
      <w:r w:rsidRPr="00D854C2">
        <w:rPr>
          <w:lang w:val="af-ZA"/>
        </w:rPr>
        <w:t>4</w:t>
      </w:r>
    </w:p>
    <w:p w:rsidR="007E0924" w:rsidRPr="00D854C2" w:rsidRDefault="006C5065" w:rsidP="00C949F4">
      <w:pPr>
        <w:pStyle w:val="BodyText"/>
        <w:ind w:hanging="34"/>
        <w:rPr>
          <w:lang w:val="af-ZA"/>
        </w:rPr>
      </w:pPr>
      <w:r w:rsidRPr="00D854C2">
        <w:rPr>
          <w:lang w:val="af-ZA"/>
        </w:rPr>
        <w:t>4</w:t>
      </w:r>
    </w:p>
    <w:p w:rsidR="007E0924" w:rsidRPr="00D854C2" w:rsidRDefault="007F70A4" w:rsidP="00C949F4">
      <w:pPr>
        <w:pStyle w:val="BodyText"/>
        <w:ind w:hanging="34"/>
        <w:rPr>
          <w:lang w:val="af-ZA"/>
        </w:rPr>
      </w:pPr>
      <w:r w:rsidRPr="00D854C2">
        <w:rPr>
          <w:lang w:val="af-ZA"/>
        </w:rPr>
        <w:t>6</w:t>
      </w:r>
    </w:p>
    <w:p w:rsidR="007E0924" w:rsidRPr="00D854C2" w:rsidRDefault="006C5065" w:rsidP="00C949F4">
      <w:pPr>
        <w:pStyle w:val="BodyText"/>
        <w:ind w:hanging="34"/>
        <w:rPr>
          <w:lang w:val="af-ZA"/>
        </w:rPr>
      </w:pPr>
      <w:r w:rsidRPr="00D854C2">
        <w:rPr>
          <w:lang w:val="af-ZA"/>
        </w:rPr>
        <w:t>6</w:t>
      </w:r>
    </w:p>
    <w:p w:rsidR="007E0924" w:rsidRPr="00D854C2" w:rsidRDefault="007E0924" w:rsidP="00C949F4">
      <w:pPr>
        <w:pStyle w:val="BodyText"/>
        <w:ind w:hanging="34"/>
        <w:rPr>
          <w:lang w:val="af-ZA"/>
        </w:rPr>
      </w:pPr>
    </w:p>
    <w:p w:rsidR="007E0924" w:rsidRPr="00D854C2" w:rsidRDefault="004A06EA" w:rsidP="00C949F4">
      <w:pPr>
        <w:pStyle w:val="BodyText"/>
        <w:ind w:hanging="34"/>
        <w:rPr>
          <w:lang w:val="af-ZA"/>
        </w:rPr>
      </w:pPr>
      <w:r w:rsidRPr="00D854C2">
        <w:rPr>
          <w:lang w:val="af-ZA"/>
        </w:rPr>
        <w:t>7</w:t>
      </w:r>
    </w:p>
    <w:p w:rsidR="007E0924" w:rsidRPr="00D854C2" w:rsidRDefault="004A06EA" w:rsidP="00C949F4">
      <w:pPr>
        <w:pStyle w:val="BodyText"/>
        <w:ind w:hanging="34"/>
        <w:rPr>
          <w:lang w:val="af-ZA"/>
        </w:rPr>
      </w:pPr>
      <w:r w:rsidRPr="00D854C2">
        <w:rPr>
          <w:lang w:val="af-ZA"/>
        </w:rPr>
        <w:t>8</w:t>
      </w:r>
    </w:p>
    <w:p w:rsidR="007E0924" w:rsidRPr="00D854C2" w:rsidRDefault="007E0924" w:rsidP="00C949F4">
      <w:pPr>
        <w:pStyle w:val="BodyText"/>
        <w:ind w:hanging="34"/>
        <w:rPr>
          <w:lang w:val="af-ZA"/>
        </w:rPr>
      </w:pPr>
    </w:p>
    <w:p w:rsidR="007E0924" w:rsidRPr="00D854C2" w:rsidRDefault="004A06EA" w:rsidP="00C949F4">
      <w:pPr>
        <w:pStyle w:val="BodyText"/>
        <w:ind w:hanging="34"/>
        <w:rPr>
          <w:lang w:val="af-ZA"/>
        </w:rPr>
      </w:pPr>
      <w:r w:rsidRPr="00D854C2">
        <w:rPr>
          <w:lang w:val="af-ZA"/>
        </w:rPr>
        <w:t>8</w:t>
      </w:r>
    </w:p>
    <w:p w:rsidR="007E0924" w:rsidRPr="00D854C2" w:rsidRDefault="004A06EA" w:rsidP="00C949F4">
      <w:pPr>
        <w:pStyle w:val="BodyText"/>
        <w:ind w:hanging="34"/>
        <w:rPr>
          <w:lang w:val="af-ZA"/>
        </w:rPr>
      </w:pPr>
      <w:r w:rsidRPr="00D854C2">
        <w:rPr>
          <w:lang w:val="af-ZA"/>
        </w:rPr>
        <w:t>9</w:t>
      </w:r>
    </w:p>
    <w:p w:rsidR="007E0924" w:rsidRPr="00D854C2" w:rsidRDefault="004A06EA" w:rsidP="00C949F4">
      <w:pPr>
        <w:pStyle w:val="BodyText"/>
        <w:ind w:hanging="34"/>
        <w:rPr>
          <w:lang w:val="af-ZA"/>
        </w:rPr>
      </w:pPr>
      <w:r w:rsidRPr="00D854C2">
        <w:rPr>
          <w:lang w:val="af-ZA"/>
        </w:rPr>
        <w:t>11</w:t>
      </w:r>
    </w:p>
    <w:p w:rsidR="007E0924" w:rsidRPr="00D854C2" w:rsidRDefault="0022553E" w:rsidP="00C949F4">
      <w:pPr>
        <w:pStyle w:val="BodyText"/>
        <w:ind w:hanging="34"/>
        <w:rPr>
          <w:lang w:val="af-ZA"/>
        </w:rPr>
      </w:pPr>
      <w:r w:rsidRPr="00D854C2">
        <w:rPr>
          <w:lang w:val="af-ZA"/>
        </w:rPr>
        <w:t>12</w:t>
      </w:r>
    </w:p>
    <w:p w:rsidR="007E0924" w:rsidRPr="00D854C2" w:rsidRDefault="004A06EA" w:rsidP="00C949F4">
      <w:pPr>
        <w:pStyle w:val="BodyText"/>
        <w:ind w:hanging="34"/>
        <w:rPr>
          <w:lang w:val="af-ZA"/>
        </w:rPr>
      </w:pPr>
      <w:r w:rsidRPr="00D854C2">
        <w:rPr>
          <w:lang w:val="af-ZA"/>
        </w:rPr>
        <w:t>13</w:t>
      </w:r>
    </w:p>
    <w:p w:rsidR="007E0924" w:rsidRPr="00D854C2" w:rsidRDefault="006A74C1" w:rsidP="00C949F4">
      <w:pPr>
        <w:pStyle w:val="BodyText"/>
        <w:ind w:hanging="34"/>
        <w:rPr>
          <w:lang w:val="af-ZA"/>
        </w:rPr>
      </w:pPr>
      <w:r w:rsidRPr="00D854C2">
        <w:rPr>
          <w:lang w:val="af-ZA"/>
        </w:rPr>
        <w:t>13</w:t>
      </w:r>
    </w:p>
    <w:p w:rsidR="007E0924" w:rsidRPr="00D854C2" w:rsidRDefault="007E0924" w:rsidP="00C949F4">
      <w:pPr>
        <w:pStyle w:val="BodyText"/>
        <w:ind w:hanging="34"/>
        <w:rPr>
          <w:lang w:val="af-ZA"/>
        </w:rPr>
      </w:pPr>
    </w:p>
    <w:p w:rsidR="007E0924" w:rsidRPr="00D854C2" w:rsidRDefault="007F70A4" w:rsidP="00C949F4">
      <w:pPr>
        <w:pStyle w:val="BodyText"/>
        <w:ind w:hanging="34"/>
        <w:rPr>
          <w:lang w:val="af-ZA"/>
        </w:rPr>
      </w:pPr>
      <w:r w:rsidRPr="00D854C2">
        <w:rPr>
          <w:lang w:val="af-ZA"/>
        </w:rPr>
        <w:t>13</w:t>
      </w:r>
    </w:p>
    <w:p w:rsidR="007E0924" w:rsidRPr="00D854C2" w:rsidRDefault="0022553E" w:rsidP="00C949F4">
      <w:pPr>
        <w:pStyle w:val="BodyText"/>
        <w:ind w:hanging="34"/>
        <w:rPr>
          <w:lang w:val="af-ZA"/>
        </w:rPr>
      </w:pPr>
      <w:r w:rsidRPr="00D854C2">
        <w:rPr>
          <w:lang w:val="af-ZA"/>
        </w:rPr>
        <w:t>13</w:t>
      </w:r>
    </w:p>
    <w:p w:rsidR="007E0924" w:rsidRPr="00D854C2" w:rsidRDefault="007F70A4" w:rsidP="00C949F4">
      <w:pPr>
        <w:pStyle w:val="BodyText"/>
        <w:ind w:hanging="34"/>
        <w:rPr>
          <w:lang w:val="af-ZA"/>
        </w:rPr>
      </w:pPr>
      <w:r w:rsidRPr="00D854C2">
        <w:rPr>
          <w:lang w:val="af-ZA"/>
        </w:rPr>
        <w:t>1</w:t>
      </w:r>
      <w:r w:rsidR="00065F9A">
        <w:rPr>
          <w:lang w:val="af-ZA"/>
        </w:rPr>
        <w:t>4</w:t>
      </w:r>
    </w:p>
    <w:p w:rsidR="007E0924" w:rsidRPr="00D854C2" w:rsidRDefault="007F70A4" w:rsidP="00C949F4">
      <w:pPr>
        <w:pStyle w:val="BodyText"/>
        <w:ind w:hanging="34"/>
        <w:rPr>
          <w:lang w:val="af-ZA"/>
        </w:rPr>
      </w:pPr>
      <w:r w:rsidRPr="00D854C2">
        <w:rPr>
          <w:lang w:val="af-ZA"/>
        </w:rPr>
        <w:t>14</w:t>
      </w:r>
    </w:p>
    <w:p w:rsidR="007E0924" w:rsidRPr="00D854C2" w:rsidRDefault="007F70A4" w:rsidP="00C949F4">
      <w:pPr>
        <w:pStyle w:val="BodyText"/>
        <w:ind w:hanging="34"/>
        <w:rPr>
          <w:lang w:val="af-ZA"/>
        </w:rPr>
      </w:pPr>
      <w:r w:rsidRPr="00D854C2">
        <w:rPr>
          <w:lang w:val="af-ZA"/>
        </w:rPr>
        <w:t>14</w:t>
      </w:r>
    </w:p>
    <w:p w:rsidR="007E0924" w:rsidRPr="00D854C2" w:rsidRDefault="007E0924" w:rsidP="00C949F4">
      <w:pPr>
        <w:pStyle w:val="BodyText"/>
        <w:ind w:hanging="34"/>
        <w:rPr>
          <w:lang w:val="af-ZA"/>
        </w:rPr>
      </w:pPr>
    </w:p>
    <w:p w:rsidR="007E0924" w:rsidRPr="00D854C2" w:rsidRDefault="0022553E" w:rsidP="00C949F4">
      <w:pPr>
        <w:pStyle w:val="BodyText"/>
        <w:ind w:hanging="34"/>
        <w:rPr>
          <w:lang w:val="af-ZA"/>
        </w:rPr>
      </w:pPr>
      <w:r w:rsidRPr="00D854C2">
        <w:rPr>
          <w:lang w:val="af-ZA"/>
        </w:rPr>
        <w:t>14</w:t>
      </w:r>
    </w:p>
    <w:p w:rsidR="007E0924" w:rsidRPr="00D854C2" w:rsidRDefault="004A06EA" w:rsidP="00C949F4">
      <w:pPr>
        <w:pStyle w:val="BodyText"/>
        <w:ind w:hanging="34"/>
        <w:rPr>
          <w:lang w:val="af-ZA"/>
        </w:rPr>
      </w:pPr>
      <w:r w:rsidRPr="00D854C2">
        <w:rPr>
          <w:lang w:val="af-ZA"/>
        </w:rPr>
        <w:t>1</w:t>
      </w:r>
      <w:r w:rsidR="00A83F3A">
        <w:rPr>
          <w:lang w:val="af-ZA"/>
        </w:rPr>
        <w:t>4</w:t>
      </w:r>
    </w:p>
    <w:p w:rsidR="007E0924" w:rsidRPr="00D854C2" w:rsidRDefault="006A74C1" w:rsidP="00C949F4">
      <w:pPr>
        <w:pStyle w:val="BodyText"/>
        <w:ind w:hanging="34"/>
        <w:rPr>
          <w:lang w:val="af-ZA"/>
        </w:rPr>
      </w:pPr>
      <w:r w:rsidRPr="00D854C2">
        <w:rPr>
          <w:lang w:val="af-ZA"/>
        </w:rPr>
        <w:t>1</w:t>
      </w:r>
      <w:r w:rsidR="0022553E" w:rsidRPr="00D854C2">
        <w:rPr>
          <w:lang w:val="af-ZA"/>
        </w:rPr>
        <w:t>5</w:t>
      </w:r>
    </w:p>
    <w:p w:rsidR="007E0924" w:rsidRPr="00D854C2" w:rsidRDefault="00A83F3A" w:rsidP="00C949F4">
      <w:pPr>
        <w:pStyle w:val="BodyText"/>
        <w:ind w:hanging="34"/>
        <w:rPr>
          <w:lang w:val="af-ZA"/>
        </w:rPr>
      </w:pPr>
      <w:r>
        <w:rPr>
          <w:lang w:val="af-ZA"/>
        </w:rPr>
        <w:t>15</w:t>
      </w:r>
    </w:p>
    <w:p w:rsidR="007E0924" w:rsidRPr="00D854C2" w:rsidRDefault="0022553E" w:rsidP="00C949F4">
      <w:pPr>
        <w:pStyle w:val="BodyText"/>
        <w:ind w:hanging="34"/>
        <w:rPr>
          <w:lang w:val="af-ZA"/>
        </w:rPr>
      </w:pPr>
      <w:r w:rsidRPr="00D854C2">
        <w:rPr>
          <w:lang w:val="af-ZA"/>
        </w:rPr>
        <w:t>15</w:t>
      </w:r>
    </w:p>
    <w:p w:rsidR="00156179" w:rsidRPr="00D854C2" w:rsidRDefault="004822D0" w:rsidP="00C949F4">
      <w:pPr>
        <w:pStyle w:val="BodyText"/>
        <w:ind w:hanging="34"/>
        <w:rPr>
          <w:lang w:val="af-ZA"/>
        </w:rPr>
      </w:pPr>
      <w:r w:rsidRPr="00D854C2">
        <w:rPr>
          <w:lang w:val="af-ZA"/>
        </w:rPr>
        <w:t>1</w:t>
      </w:r>
      <w:r w:rsidR="007A17BF" w:rsidRPr="00D854C2">
        <w:rPr>
          <w:lang w:val="af-ZA"/>
        </w:rPr>
        <w:t>6</w:t>
      </w:r>
    </w:p>
    <w:p w:rsidR="00D63261" w:rsidRPr="00D854C2" w:rsidRDefault="007A17BF" w:rsidP="00C949F4">
      <w:pPr>
        <w:pStyle w:val="BodyText"/>
        <w:ind w:hanging="34"/>
        <w:rPr>
          <w:lang w:val="af-ZA"/>
        </w:rPr>
      </w:pPr>
      <w:r w:rsidRPr="00D854C2">
        <w:rPr>
          <w:lang w:val="af-ZA"/>
        </w:rPr>
        <w:t>17</w:t>
      </w:r>
    </w:p>
    <w:p w:rsidR="002A3ADF" w:rsidRPr="00D854C2" w:rsidRDefault="002A3ADF" w:rsidP="00C949F4">
      <w:pPr>
        <w:pStyle w:val="BodyText"/>
        <w:ind w:hanging="34"/>
        <w:rPr>
          <w:lang w:val="af-ZA"/>
        </w:rPr>
      </w:pPr>
    </w:p>
    <w:p w:rsidR="007E0924" w:rsidRPr="00D854C2" w:rsidRDefault="006C3E7F" w:rsidP="00C949F4">
      <w:pPr>
        <w:pStyle w:val="BodyText"/>
        <w:ind w:hanging="34"/>
        <w:rPr>
          <w:lang w:val="af-ZA"/>
        </w:rPr>
      </w:pPr>
      <w:r w:rsidRPr="00D854C2">
        <w:rPr>
          <w:lang w:val="af-ZA"/>
        </w:rPr>
        <w:t>18</w:t>
      </w:r>
    </w:p>
    <w:p w:rsidR="007E0924" w:rsidRPr="00D854C2" w:rsidRDefault="007E0924" w:rsidP="00C949F4">
      <w:pPr>
        <w:pStyle w:val="BodyText"/>
        <w:ind w:hanging="34"/>
        <w:rPr>
          <w:lang w:val="af-ZA"/>
        </w:rPr>
      </w:pPr>
    </w:p>
    <w:p w:rsidR="007E0924" w:rsidRPr="00D854C2" w:rsidRDefault="007E0924" w:rsidP="00C949F4">
      <w:pPr>
        <w:pStyle w:val="BodyText"/>
        <w:ind w:hanging="34"/>
        <w:rPr>
          <w:lang w:val="af-ZA"/>
        </w:rPr>
      </w:pPr>
    </w:p>
    <w:p w:rsidR="00106146" w:rsidRPr="00D854C2" w:rsidRDefault="00106146" w:rsidP="00C949F4">
      <w:pPr>
        <w:pStyle w:val="BodyText"/>
        <w:ind w:hanging="34"/>
        <w:rPr>
          <w:lang w:val="af-ZA"/>
        </w:rPr>
        <w:sectPr w:rsidR="00106146" w:rsidRPr="00D854C2" w:rsidSect="007E0924">
          <w:type w:val="continuous"/>
          <w:pgSz w:w="11910" w:h="16840"/>
          <w:pgMar w:top="1080" w:right="853" w:bottom="1276" w:left="1418" w:header="720" w:footer="720" w:gutter="0"/>
          <w:cols w:num="2" w:space="720"/>
          <w:noEndnote/>
        </w:sectPr>
      </w:pPr>
    </w:p>
    <w:p w:rsidR="007F70A4" w:rsidRPr="00D854C2" w:rsidRDefault="007F70A4" w:rsidP="00EC7FBC">
      <w:pPr>
        <w:pStyle w:val="BodyText"/>
        <w:rPr>
          <w:lang w:val="af-ZA"/>
        </w:rPr>
      </w:pPr>
    </w:p>
    <w:p w:rsidR="007F70A4" w:rsidRPr="00D854C2" w:rsidRDefault="007F70A4" w:rsidP="00EC7FBC">
      <w:pPr>
        <w:pStyle w:val="BodyText"/>
        <w:rPr>
          <w:lang w:val="af-ZA"/>
        </w:rPr>
      </w:pPr>
    </w:p>
    <w:p w:rsidR="007F70A4" w:rsidRPr="00D854C2" w:rsidRDefault="007F70A4" w:rsidP="00EC7FBC">
      <w:pPr>
        <w:pStyle w:val="BodyText"/>
        <w:rPr>
          <w:lang w:val="af-ZA"/>
        </w:rPr>
      </w:pPr>
    </w:p>
    <w:p w:rsidR="004F75A6" w:rsidRPr="00D854C2" w:rsidRDefault="004F75A6">
      <w:pPr>
        <w:widowControl/>
        <w:autoSpaceDE/>
        <w:autoSpaceDN/>
        <w:adjustRightInd/>
        <w:rPr>
          <w:rFonts w:asciiTheme="minorHAnsi" w:hAnsiTheme="minorHAnsi" w:cstheme="minorHAnsi"/>
          <w:b/>
          <w:spacing w:val="-1"/>
          <w:sz w:val="28"/>
          <w:szCs w:val="28"/>
          <w:lang w:val="af-ZA"/>
        </w:rPr>
      </w:pPr>
      <w:r w:rsidRPr="00D854C2">
        <w:rPr>
          <w:rFonts w:asciiTheme="minorHAnsi" w:hAnsiTheme="minorHAnsi" w:cstheme="minorHAnsi"/>
          <w:b/>
          <w:spacing w:val="-1"/>
          <w:sz w:val="28"/>
          <w:szCs w:val="28"/>
          <w:lang w:val="af-ZA"/>
        </w:rPr>
        <w:br w:type="page"/>
      </w:r>
    </w:p>
    <w:p w:rsidR="007F70A4" w:rsidRPr="00D854C2" w:rsidRDefault="007F70A4" w:rsidP="007E0924">
      <w:pPr>
        <w:widowControl/>
        <w:autoSpaceDE/>
        <w:autoSpaceDN/>
        <w:adjustRightInd/>
        <w:rPr>
          <w:rFonts w:asciiTheme="minorHAnsi" w:hAnsiTheme="minorHAnsi" w:cstheme="minorHAnsi"/>
          <w:b/>
          <w:spacing w:val="-1"/>
          <w:sz w:val="28"/>
          <w:szCs w:val="28"/>
          <w:lang w:val="af-ZA"/>
        </w:rPr>
      </w:pPr>
    </w:p>
    <w:p w:rsidR="007E0924" w:rsidRPr="00D854C2" w:rsidRDefault="007D2AEF" w:rsidP="007E0924">
      <w:pPr>
        <w:widowControl/>
        <w:autoSpaceDE/>
        <w:autoSpaceDN/>
        <w:adjustRightInd/>
        <w:rPr>
          <w:rFonts w:asciiTheme="minorHAnsi" w:hAnsiTheme="minorHAnsi" w:cstheme="minorHAnsi"/>
          <w:b/>
          <w:spacing w:val="-1"/>
          <w:sz w:val="28"/>
          <w:szCs w:val="28"/>
          <w:lang w:val="af-ZA"/>
        </w:rPr>
        <w:sectPr w:rsidR="007E0924" w:rsidRPr="00D854C2" w:rsidSect="00106146">
          <w:type w:val="continuous"/>
          <w:pgSz w:w="11910" w:h="16840"/>
          <w:pgMar w:top="1080" w:right="853" w:bottom="1276" w:left="1418" w:header="720" w:footer="720" w:gutter="0"/>
          <w:cols w:space="720"/>
          <w:noEndnote/>
        </w:sectPr>
      </w:pPr>
      <w:r>
        <w:rPr>
          <w:rFonts w:asciiTheme="minorHAnsi" w:hAnsiTheme="minorHAnsi" w:cstheme="minorHAnsi"/>
          <w:b/>
          <w:spacing w:val="-1"/>
          <w:sz w:val="28"/>
          <w:szCs w:val="28"/>
          <w:lang w:val="af-ZA"/>
        </w:rPr>
        <w:t>Die kern van die beleid</w:t>
      </w:r>
    </w:p>
    <w:p w:rsidR="00106146" w:rsidRPr="00D854C2" w:rsidRDefault="00106146" w:rsidP="007E0924">
      <w:pPr>
        <w:widowControl/>
        <w:autoSpaceDE/>
        <w:autoSpaceDN/>
        <w:adjustRightInd/>
        <w:rPr>
          <w:rFonts w:asciiTheme="minorHAnsi" w:hAnsiTheme="minorHAnsi" w:cstheme="minorHAnsi"/>
          <w:b/>
          <w:bCs/>
          <w:lang w:val="af-ZA"/>
        </w:rPr>
        <w:sectPr w:rsidR="00106146" w:rsidRPr="00D854C2" w:rsidSect="007E0924">
          <w:type w:val="continuous"/>
          <w:pgSz w:w="11910" w:h="16840"/>
          <w:pgMar w:top="1080" w:right="853" w:bottom="1276" w:left="1418" w:header="720" w:footer="720" w:gutter="0"/>
          <w:cols w:space="720" w:equalWidth="0">
            <w:col w:w="9210"/>
          </w:cols>
          <w:noEndnote/>
        </w:sectPr>
      </w:pPr>
    </w:p>
    <w:tbl>
      <w:tblPr>
        <w:tblStyle w:val="TableGrid"/>
        <w:tblW w:w="0" w:type="auto"/>
        <w:tblLook w:val="04A0" w:firstRow="1" w:lastRow="0" w:firstColumn="1" w:lastColumn="0" w:noHBand="0" w:noVBand="1"/>
      </w:tblPr>
      <w:tblGrid>
        <w:gridCol w:w="9426"/>
      </w:tblGrid>
      <w:tr w:rsidR="007E0924" w:rsidRPr="00D854C2" w:rsidTr="007E0924">
        <w:tc>
          <w:tcPr>
            <w:tcW w:w="9426" w:type="dxa"/>
          </w:tcPr>
          <w:p w:rsidR="007E0924" w:rsidRPr="00F21431" w:rsidRDefault="007D2AEF" w:rsidP="007D2AEF">
            <w:pPr>
              <w:pStyle w:val="BodyText"/>
              <w:kinsoku w:val="0"/>
              <w:overflowPunct w:val="0"/>
              <w:ind w:left="0" w:firstLine="0"/>
              <w:jc w:val="both"/>
              <w:rPr>
                <w:rFonts w:asciiTheme="minorHAnsi" w:hAnsiTheme="minorHAnsi" w:cstheme="minorHAnsi"/>
                <w:spacing w:val="-1"/>
                <w:lang w:val="af-ZA"/>
              </w:rPr>
            </w:pPr>
            <w:r w:rsidRPr="00F21431">
              <w:rPr>
                <w:rFonts w:asciiTheme="minorHAnsi" w:hAnsiTheme="minorHAnsi" w:cstheme="minorHAnsi"/>
                <w:lang w:val="af-ZA"/>
              </w:rPr>
              <w:t xml:space="preserve">Hierdie Toelatingsbeleid ondersteun die US se strategiese posisionering vir die 21ste eeu soos wat die huidige Institusionele Voorneme en Strategie 2013-2018 dit beskryf, wat die Universiteit verbind tot die skep en instandhouding van “’n </w:t>
            </w:r>
            <w:r w:rsidRPr="00F21431">
              <w:rPr>
                <w:lang w:val="af-ZA"/>
              </w:rPr>
              <w:t>omgewing van inklusiwiteit, transformasie, innovasie, diversiteit en die handhawing van uitnemendheid, met die klem op die toekoms”</w:t>
            </w:r>
            <w:r w:rsidRPr="00F21431">
              <w:rPr>
                <w:rFonts w:asciiTheme="minorHAnsi" w:hAnsiTheme="minorHAnsi" w:cstheme="minorHAnsi"/>
                <w:lang w:val="af-ZA"/>
              </w:rPr>
              <w:t>. Die Toelatingsbeleid bevorder toegang en sukses vir studente uit diverse gemeenskappe</w:t>
            </w:r>
            <w:r w:rsidR="007E0924" w:rsidRPr="00F21431">
              <w:rPr>
                <w:rFonts w:asciiTheme="minorHAnsi" w:hAnsiTheme="minorHAnsi" w:cstheme="minorHAnsi"/>
                <w:spacing w:val="-1"/>
                <w:lang w:val="af-ZA"/>
              </w:rPr>
              <w:t>.</w:t>
            </w:r>
          </w:p>
          <w:p w:rsidR="007E0924" w:rsidRPr="00F21431" w:rsidRDefault="007E0924" w:rsidP="007E0924">
            <w:pPr>
              <w:pStyle w:val="BodyText"/>
              <w:kinsoku w:val="0"/>
              <w:overflowPunct w:val="0"/>
              <w:ind w:left="0" w:firstLine="0"/>
              <w:jc w:val="both"/>
              <w:rPr>
                <w:rFonts w:asciiTheme="minorHAnsi" w:hAnsiTheme="minorHAnsi" w:cstheme="minorHAnsi"/>
                <w:lang w:val="af-ZA"/>
              </w:rPr>
            </w:pPr>
          </w:p>
          <w:p w:rsidR="007E0924" w:rsidRPr="00F21431" w:rsidRDefault="007D2AEF" w:rsidP="007E0924">
            <w:pPr>
              <w:pStyle w:val="BodyText"/>
              <w:kinsoku w:val="0"/>
              <w:overflowPunct w:val="0"/>
              <w:ind w:left="0" w:firstLine="0"/>
              <w:jc w:val="both"/>
              <w:rPr>
                <w:rFonts w:asciiTheme="minorHAnsi" w:hAnsiTheme="minorHAnsi" w:cstheme="minorHAnsi"/>
                <w:spacing w:val="-1"/>
                <w:lang w:val="af-ZA"/>
              </w:rPr>
            </w:pPr>
            <w:r w:rsidRPr="00F21431">
              <w:rPr>
                <w:rFonts w:asciiTheme="minorHAnsi" w:hAnsiTheme="minorHAnsi" w:cstheme="minorHAnsi"/>
                <w:lang w:val="af-ZA"/>
              </w:rPr>
              <w:t>Die Universiteit Stellenbosch (US) verbind hom tot ŉ billike, deursigtige en redelike proses vir toelating tot voorgraadse en nagraadse programme</w:t>
            </w:r>
            <w:r w:rsidR="007E0924" w:rsidRPr="00F21431">
              <w:rPr>
                <w:rFonts w:asciiTheme="minorHAnsi" w:hAnsiTheme="minorHAnsi" w:cstheme="minorHAnsi"/>
                <w:spacing w:val="-1"/>
                <w:lang w:val="af-ZA"/>
              </w:rPr>
              <w:t xml:space="preserve">. </w:t>
            </w:r>
          </w:p>
          <w:p w:rsidR="007E0924" w:rsidRPr="00F21431" w:rsidRDefault="007E0924" w:rsidP="007E0924">
            <w:pPr>
              <w:pStyle w:val="BodyText"/>
              <w:kinsoku w:val="0"/>
              <w:overflowPunct w:val="0"/>
              <w:ind w:left="0" w:firstLine="0"/>
              <w:jc w:val="both"/>
              <w:rPr>
                <w:rFonts w:asciiTheme="minorHAnsi" w:hAnsiTheme="minorHAnsi" w:cstheme="minorHAnsi"/>
                <w:lang w:val="af-ZA"/>
              </w:rPr>
            </w:pPr>
          </w:p>
          <w:p w:rsidR="007D2AEF" w:rsidRPr="00F21431" w:rsidRDefault="007D2AEF" w:rsidP="007E0924">
            <w:pPr>
              <w:pStyle w:val="BodyText"/>
              <w:kinsoku w:val="0"/>
              <w:overflowPunct w:val="0"/>
              <w:ind w:left="0" w:firstLine="0"/>
              <w:jc w:val="both"/>
              <w:rPr>
                <w:rFonts w:asciiTheme="minorHAnsi" w:hAnsiTheme="minorHAnsi" w:cstheme="minorHAnsi"/>
                <w:lang w:val="af-ZA"/>
              </w:rPr>
            </w:pPr>
            <w:r w:rsidRPr="00F21431">
              <w:rPr>
                <w:rFonts w:asciiTheme="minorHAnsi" w:hAnsiTheme="minorHAnsi" w:cstheme="minorHAnsi"/>
                <w:lang w:val="af-ZA"/>
              </w:rPr>
              <w:t>Die beleid slaan ag op die veel</w:t>
            </w:r>
            <w:r w:rsidR="00F21431" w:rsidRPr="00F21431">
              <w:rPr>
                <w:rFonts w:asciiTheme="minorHAnsi" w:hAnsiTheme="minorHAnsi" w:cstheme="minorHAnsi"/>
                <w:lang w:val="af-ZA"/>
              </w:rPr>
              <w:t>vlakkige</w:t>
            </w:r>
            <w:r w:rsidRPr="00F21431">
              <w:rPr>
                <w:rFonts w:asciiTheme="minorHAnsi" w:hAnsiTheme="minorHAnsi" w:cstheme="minorHAnsi"/>
                <w:lang w:val="af-ZA"/>
              </w:rPr>
              <w:t xml:space="preserve"> en komplekse aard van benadeling in Suid-Afrikaanse verband. Daarom oorweeg dit ŉ verskeidenheid faktore in die toelating van studente om die US in staat te stel om ongelykhede en diskriminasie uit die hoëronderwysstelsel te help verwyder.</w:t>
            </w:r>
          </w:p>
          <w:p w:rsidR="007E0924" w:rsidRPr="00F21431" w:rsidRDefault="007E0924" w:rsidP="007E0924">
            <w:pPr>
              <w:pStyle w:val="BodyText"/>
              <w:kinsoku w:val="0"/>
              <w:overflowPunct w:val="0"/>
              <w:ind w:left="0" w:firstLine="0"/>
              <w:jc w:val="both"/>
              <w:rPr>
                <w:rFonts w:asciiTheme="minorHAnsi" w:hAnsiTheme="minorHAnsi" w:cstheme="minorHAnsi"/>
                <w:spacing w:val="-1"/>
                <w:lang w:val="af-ZA"/>
              </w:rPr>
            </w:pPr>
          </w:p>
          <w:p w:rsidR="00106146" w:rsidRPr="00FB6D47" w:rsidRDefault="00F21431" w:rsidP="007E0924">
            <w:pPr>
              <w:widowControl/>
              <w:autoSpaceDE/>
              <w:autoSpaceDN/>
              <w:adjustRightInd/>
              <w:rPr>
                <w:rFonts w:asciiTheme="minorHAnsi" w:hAnsiTheme="minorHAnsi" w:cstheme="minorHAnsi"/>
                <w:spacing w:val="-1"/>
                <w:lang w:val="af-ZA"/>
              </w:rPr>
            </w:pPr>
            <w:r w:rsidRPr="00F21431">
              <w:rPr>
                <w:rFonts w:asciiTheme="minorHAnsi" w:hAnsiTheme="minorHAnsi" w:cstheme="minorHAnsi"/>
                <w:lang w:val="af-ZA"/>
              </w:rPr>
              <w:t>Die einddoel van die beleid is die toelat</w:t>
            </w:r>
            <w:r w:rsidR="00A42B88">
              <w:rPr>
                <w:rFonts w:asciiTheme="minorHAnsi" w:hAnsiTheme="minorHAnsi" w:cstheme="minorHAnsi"/>
                <w:lang w:val="af-ZA"/>
              </w:rPr>
              <w:t>ing van ’n diverse studentegemeenskap</w:t>
            </w:r>
            <w:r w:rsidRPr="00F21431">
              <w:rPr>
                <w:rFonts w:asciiTheme="minorHAnsi" w:hAnsiTheme="minorHAnsi" w:cstheme="minorHAnsi"/>
                <w:lang w:val="af-ZA"/>
              </w:rPr>
              <w:t xml:space="preserve"> met die potensiaal om sukses te behaal, en die handhawing en bevordering van akademiese uitnemendheid deur diversiteit</w:t>
            </w:r>
            <w:r w:rsidR="00106146" w:rsidRPr="00F21431">
              <w:rPr>
                <w:rFonts w:asciiTheme="minorHAnsi" w:hAnsiTheme="minorHAnsi" w:cstheme="minorHAnsi"/>
                <w:spacing w:val="-1"/>
                <w:lang w:val="af-ZA"/>
              </w:rPr>
              <w:t>.</w:t>
            </w:r>
          </w:p>
        </w:tc>
      </w:tr>
    </w:tbl>
    <w:p w:rsidR="00106146" w:rsidRPr="00D854C2" w:rsidRDefault="00106146" w:rsidP="008D0A6F">
      <w:pPr>
        <w:pStyle w:val="BodyText"/>
        <w:kinsoku w:val="0"/>
        <w:overflowPunct w:val="0"/>
        <w:ind w:left="0" w:firstLine="0"/>
        <w:jc w:val="both"/>
        <w:rPr>
          <w:rFonts w:asciiTheme="minorHAnsi" w:hAnsiTheme="minorHAnsi" w:cstheme="minorHAnsi"/>
          <w:lang w:val="af-ZA"/>
        </w:rPr>
      </w:pPr>
    </w:p>
    <w:p w:rsidR="0037356E" w:rsidRPr="00D854C2" w:rsidRDefault="00530881" w:rsidP="00F220E9">
      <w:pPr>
        <w:pStyle w:val="Heading1"/>
        <w:numPr>
          <w:ilvl w:val="0"/>
          <w:numId w:val="15"/>
        </w:numPr>
        <w:kinsoku w:val="0"/>
        <w:overflowPunct w:val="0"/>
        <w:ind w:left="567" w:hanging="567"/>
        <w:rPr>
          <w:rFonts w:asciiTheme="minorHAnsi" w:hAnsiTheme="minorHAnsi" w:cstheme="minorHAnsi"/>
          <w:spacing w:val="-1"/>
          <w:sz w:val="24"/>
          <w:szCs w:val="24"/>
          <w:lang w:val="af-ZA"/>
        </w:rPr>
      </w:pPr>
      <w:r w:rsidRPr="00D854C2">
        <w:rPr>
          <w:rFonts w:asciiTheme="minorHAnsi" w:hAnsiTheme="minorHAnsi" w:cstheme="minorHAnsi"/>
          <w:spacing w:val="-1"/>
          <w:sz w:val="24"/>
          <w:szCs w:val="24"/>
          <w:lang w:val="af-ZA"/>
        </w:rPr>
        <w:t xml:space="preserve"> </w:t>
      </w:r>
      <w:r w:rsidR="0037356E" w:rsidRPr="00D854C2">
        <w:rPr>
          <w:rFonts w:asciiTheme="minorHAnsi" w:hAnsiTheme="minorHAnsi" w:cstheme="minorHAnsi"/>
          <w:spacing w:val="-1"/>
          <w:sz w:val="24"/>
          <w:szCs w:val="24"/>
          <w:lang w:val="af-ZA"/>
        </w:rPr>
        <w:t>IN</w:t>
      </w:r>
      <w:r w:rsidR="00F21431">
        <w:rPr>
          <w:rFonts w:asciiTheme="minorHAnsi" w:hAnsiTheme="minorHAnsi" w:cstheme="minorHAnsi"/>
          <w:spacing w:val="-1"/>
          <w:sz w:val="24"/>
          <w:szCs w:val="24"/>
          <w:lang w:val="af-ZA"/>
        </w:rPr>
        <w:t>LEIDING</w:t>
      </w:r>
    </w:p>
    <w:p w:rsidR="00530881" w:rsidRPr="00D854C2" w:rsidRDefault="00530881" w:rsidP="008D0A6F">
      <w:pPr>
        <w:rPr>
          <w:rFonts w:asciiTheme="minorHAnsi" w:hAnsiTheme="minorHAnsi" w:cstheme="minorHAnsi"/>
          <w:lang w:val="af-ZA"/>
        </w:rPr>
      </w:pPr>
    </w:p>
    <w:p w:rsidR="00530881" w:rsidRPr="00F21431" w:rsidRDefault="00F21431" w:rsidP="00F220E9">
      <w:pPr>
        <w:pStyle w:val="BodyText"/>
        <w:numPr>
          <w:ilvl w:val="1"/>
          <w:numId w:val="15"/>
        </w:numPr>
        <w:kinsoku w:val="0"/>
        <w:overflowPunct w:val="0"/>
        <w:spacing w:line="276" w:lineRule="auto"/>
        <w:ind w:left="567" w:right="112" w:hanging="567"/>
        <w:jc w:val="both"/>
        <w:rPr>
          <w:rFonts w:asciiTheme="minorHAnsi" w:hAnsiTheme="minorHAnsi" w:cstheme="minorHAnsi"/>
          <w:lang w:val="af-ZA"/>
        </w:rPr>
      </w:pPr>
      <w:r w:rsidRPr="00F21431">
        <w:rPr>
          <w:rFonts w:asciiTheme="minorHAnsi" w:hAnsiTheme="minorHAnsi" w:cstheme="minorHAnsi"/>
          <w:lang w:val="af-ZA"/>
        </w:rPr>
        <w:t>Hierdie beleid gee uitvoering aan die US se verpligtinge wat spruit uit die grondwetlike reg op toegang tot hoër onderwys, sowel as die wetlik</w:t>
      </w:r>
      <w:r>
        <w:rPr>
          <w:rFonts w:asciiTheme="minorHAnsi" w:hAnsiTheme="minorHAnsi" w:cstheme="minorHAnsi"/>
          <w:lang w:val="af-ZA"/>
        </w:rPr>
        <w:t xml:space="preserve"> voorg</w:t>
      </w:r>
      <w:r w:rsidRPr="00F21431">
        <w:rPr>
          <w:rFonts w:asciiTheme="minorHAnsi" w:hAnsiTheme="minorHAnsi" w:cstheme="minorHAnsi"/>
          <w:lang w:val="af-ZA"/>
        </w:rPr>
        <w:t>e</w:t>
      </w:r>
      <w:r>
        <w:rPr>
          <w:rFonts w:asciiTheme="minorHAnsi" w:hAnsiTheme="minorHAnsi" w:cstheme="minorHAnsi"/>
          <w:lang w:val="af-ZA"/>
        </w:rPr>
        <w:t>skrewe</w:t>
      </w:r>
      <w:r w:rsidRPr="00F21431">
        <w:rPr>
          <w:rFonts w:asciiTheme="minorHAnsi" w:hAnsiTheme="minorHAnsi" w:cstheme="minorHAnsi"/>
          <w:lang w:val="af-ZA"/>
        </w:rPr>
        <w:t xml:space="preserve"> plig om toe te sien dat sy toelatingsbeleid voorsiening maak vir “</w:t>
      </w:r>
      <w:r w:rsidRPr="00F21431">
        <w:rPr>
          <w:lang w:val="af-ZA"/>
        </w:rPr>
        <w:t>geskikte maatreëls vir die regstel van o</w:t>
      </w:r>
      <w:r w:rsidR="00530401">
        <w:rPr>
          <w:lang w:val="af-ZA"/>
        </w:rPr>
        <w:t xml:space="preserve">ngelykhede van die verlede en </w:t>
      </w:r>
      <w:r w:rsidRPr="00F21431">
        <w:rPr>
          <w:lang w:val="af-ZA"/>
        </w:rPr>
        <w:t>nie op enige wyse onbillik diskrimineer nie”</w:t>
      </w:r>
      <w:r w:rsidR="00B74490" w:rsidRPr="00F21431">
        <w:rPr>
          <w:rFonts w:asciiTheme="minorHAnsi" w:hAnsiTheme="minorHAnsi" w:cstheme="minorHAnsi"/>
          <w:lang w:val="af-ZA"/>
        </w:rPr>
        <w:t>.</w:t>
      </w:r>
    </w:p>
    <w:p w:rsidR="00FD4656" w:rsidRPr="00D854C2" w:rsidRDefault="00B00FE6" w:rsidP="00F220E9">
      <w:pPr>
        <w:pStyle w:val="BodyText"/>
        <w:numPr>
          <w:ilvl w:val="1"/>
          <w:numId w:val="15"/>
        </w:numPr>
        <w:tabs>
          <w:tab w:val="left" w:pos="567"/>
        </w:tabs>
        <w:kinsoku w:val="0"/>
        <w:overflowPunct w:val="0"/>
        <w:spacing w:line="276" w:lineRule="auto"/>
        <w:ind w:left="567" w:right="112" w:hanging="567"/>
        <w:jc w:val="both"/>
        <w:rPr>
          <w:rFonts w:asciiTheme="minorHAnsi" w:hAnsiTheme="minorHAnsi" w:cstheme="minorHAnsi"/>
          <w:lang w:val="af-ZA"/>
        </w:rPr>
      </w:pPr>
      <w:r>
        <w:rPr>
          <w:rFonts w:asciiTheme="minorHAnsi" w:hAnsiTheme="minorHAnsi" w:cstheme="minorHAnsi"/>
          <w:lang w:val="af-ZA"/>
        </w:rPr>
        <w:t xml:space="preserve">As ’n openbare </w:t>
      </w:r>
      <w:r w:rsidR="00FB6D47">
        <w:rPr>
          <w:rFonts w:asciiTheme="minorHAnsi" w:hAnsiTheme="minorHAnsi" w:cstheme="minorHAnsi"/>
          <w:lang w:val="af-ZA"/>
        </w:rPr>
        <w:t>hoëronderwys</w:t>
      </w:r>
      <w:r>
        <w:rPr>
          <w:rFonts w:asciiTheme="minorHAnsi" w:hAnsiTheme="minorHAnsi" w:cstheme="minorHAnsi"/>
          <w:lang w:val="af-ZA"/>
        </w:rPr>
        <w:t xml:space="preserve">instelling, </w:t>
      </w:r>
      <w:r w:rsidR="00F222BE">
        <w:rPr>
          <w:rFonts w:asciiTheme="minorHAnsi" w:hAnsiTheme="minorHAnsi" w:cstheme="minorHAnsi"/>
          <w:lang w:val="af-ZA"/>
        </w:rPr>
        <w:t xml:space="preserve">dra </w:t>
      </w:r>
      <w:r>
        <w:rPr>
          <w:rFonts w:asciiTheme="minorHAnsi" w:hAnsiTheme="minorHAnsi" w:cstheme="minorHAnsi"/>
          <w:lang w:val="af-ZA"/>
        </w:rPr>
        <w:t>die US ook</w:t>
      </w:r>
      <w:r w:rsidR="00F222BE">
        <w:rPr>
          <w:rFonts w:asciiTheme="minorHAnsi" w:hAnsiTheme="minorHAnsi" w:cstheme="minorHAnsi"/>
          <w:lang w:val="af-ZA"/>
        </w:rPr>
        <w:t xml:space="preserve"> by tot die bereiking van</w:t>
      </w:r>
      <w:r>
        <w:rPr>
          <w:rFonts w:asciiTheme="minorHAnsi" w:hAnsiTheme="minorHAnsi" w:cstheme="minorHAnsi"/>
          <w:lang w:val="af-ZA"/>
        </w:rPr>
        <w:t xml:space="preserve"> nasionale mikpu</w:t>
      </w:r>
      <w:r w:rsidR="00F222BE">
        <w:rPr>
          <w:rFonts w:asciiTheme="minorHAnsi" w:hAnsiTheme="minorHAnsi" w:cstheme="minorHAnsi"/>
          <w:lang w:val="af-ZA"/>
        </w:rPr>
        <w:t>nte vir die hoër onderwys, onder meer die</w:t>
      </w:r>
      <w:r>
        <w:rPr>
          <w:rFonts w:asciiTheme="minorHAnsi" w:hAnsiTheme="minorHAnsi" w:cstheme="minorHAnsi"/>
          <w:lang w:val="af-ZA"/>
        </w:rPr>
        <w:t xml:space="preserve"> </w:t>
      </w:r>
      <w:r w:rsidR="00FB6D47">
        <w:rPr>
          <w:rFonts w:asciiTheme="minorHAnsi" w:hAnsiTheme="minorHAnsi" w:cstheme="minorHAnsi"/>
          <w:lang w:val="af-ZA"/>
        </w:rPr>
        <w:t>verhoging</w:t>
      </w:r>
      <w:r>
        <w:rPr>
          <w:rFonts w:asciiTheme="minorHAnsi" w:hAnsiTheme="minorHAnsi" w:cstheme="minorHAnsi"/>
          <w:lang w:val="af-ZA"/>
        </w:rPr>
        <w:t xml:space="preserve"> in die hoëronderwysdeelname</w:t>
      </w:r>
      <w:r w:rsidR="00FB6D47">
        <w:rPr>
          <w:rFonts w:asciiTheme="minorHAnsi" w:hAnsiTheme="minorHAnsi" w:cstheme="minorHAnsi"/>
          <w:lang w:val="af-ZA"/>
        </w:rPr>
        <w:t>koers</w:t>
      </w:r>
      <w:r>
        <w:rPr>
          <w:rFonts w:asciiTheme="minorHAnsi" w:hAnsiTheme="minorHAnsi" w:cstheme="minorHAnsi"/>
          <w:lang w:val="af-ZA"/>
        </w:rPr>
        <w:t xml:space="preserve"> in Suid-Afrika</w:t>
      </w:r>
      <w:r w:rsidR="00FD4656" w:rsidRPr="00D854C2">
        <w:rPr>
          <w:rFonts w:asciiTheme="minorHAnsi" w:hAnsiTheme="minorHAnsi" w:cstheme="minorHAnsi"/>
          <w:lang w:val="af-ZA"/>
        </w:rPr>
        <w:t xml:space="preserve">. </w:t>
      </w:r>
    </w:p>
    <w:p w:rsidR="0037356E" w:rsidRPr="00D854C2" w:rsidRDefault="00B00FE6" w:rsidP="00B00FE6">
      <w:pPr>
        <w:pStyle w:val="BodyText"/>
        <w:numPr>
          <w:ilvl w:val="1"/>
          <w:numId w:val="15"/>
        </w:numPr>
        <w:tabs>
          <w:tab w:val="left" w:pos="567"/>
        </w:tabs>
        <w:kinsoku w:val="0"/>
        <w:overflowPunct w:val="0"/>
        <w:spacing w:line="276" w:lineRule="auto"/>
        <w:ind w:left="567" w:right="112" w:hanging="567"/>
        <w:jc w:val="both"/>
        <w:rPr>
          <w:rFonts w:asciiTheme="minorHAnsi" w:hAnsiTheme="minorHAnsi" w:cstheme="minorHAnsi"/>
          <w:lang w:val="af-ZA"/>
        </w:rPr>
      </w:pPr>
      <w:r>
        <w:rPr>
          <w:rFonts w:asciiTheme="minorHAnsi" w:hAnsiTheme="minorHAnsi" w:cstheme="minorHAnsi"/>
          <w:lang w:val="af-ZA"/>
        </w:rPr>
        <w:t>Die US moet sy deel doen in die strewe na akademiese uitnemendheid in die samelewing in die algemeen</w:t>
      </w:r>
      <w:r w:rsidR="0037356E" w:rsidRPr="00D854C2">
        <w:rPr>
          <w:rFonts w:asciiTheme="minorHAnsi" w:hAnsiTheme="minorHAnsi" w:cstheme="minorHAnsi"/>
          <w:lang w:val="af-ZA"/>
        </w:rPr>
        <w:t>.</w:t>
      </w:r>
    </w:p>
    <w:p w:rsidR="0037356E" w:rsidRPr="00D854C2" w:rsidRDefault="00B00FE6" w:rsidP="00F220E9">
      <w:pPr>
        <w:pStyle w:val="BodyText"/>
        <w:numPr>
          <w:ilvl w:val="1"/>
          <w:numId w:val="15"/>
        </w:numPr>
        <w:tabs>
          <w:tab w:val="left" w:pos="567"/>
        </w:tabs>
        <w:kinsoku w:val="0"/>
        <w:overflowPunct w:val="0"/>
        <w:spacing w:line="276" w:lineRule="auto"/>
        <w:ind w:left="567" w:right="112" w:hanging="567"/>
        <w:jc w:val="both"/>
        <w:rPr>
          <w:rFonts w:asciiTheme="minorHAnsi" w:hAnsiTheme="minorHAnsi" w:cstheme="minorHAnsi"/>
          <w:lang w:val="af-ZA"/>
        </w:rPr>
      </w:pPr>
      <w:r>
        <w:rPr>
          <w:rFonts w:asciiTheme="minorHAnsi" w:hAnsiTheme="minorHAnsi" w:cstheme="minorHAnsi"/>
          <w:lang w:val="af-ZA"/>
        </w:rPr>
        <w:t xml:space="preserve">Die US moet ook sy onderrig en navorsing so onderneem dat dit tot die </w:t>
      </w:r>
      <w:r w:rsidR="00FB6D47">
        <w:rPr>
          <w:rFonts w:asciiTheme="minorHAnsi" w:hAnsiTheme="minorHAnsi" w:cstheme="minorHAnsi"/>
          <w:lang w:val="af-ZA"/>
        </w:rPr>
        <w:t>verwydering</w:t>
      </w:r>
      <w:r>
        <w:rPr>
          <w:rFonts w:asciiTheme="minorHAnsi" w:hAnsiTheme="minorHAnsi" w:cstheme="minorHAnsi"/>
          <w:lang w:val="af-ZA"/>
        </w:rPr>
        <w:t xml:space="preserve"> van ongelykhede en diskriminasie</w:t>
      </w:r>
      <w:r w:rsidR="00DE69CD">
        <w:rPr>
          <w:rFonts w:asciiTheme="minorHAnsi" w:hAnsiTheme="minorHAnsi" w:cstheme="minorHAnsi"/>
          <w:lang w:val="af-ZA"/>
        </w:rPr>
        <w:t xml:space="preserve"> binne die hoëronderwysstel</w:t>
      </w:r>
      <w:r>
        <w:rPr>
          <w:rFonts w:asciiTheme="minorHAnsi" w:hAnsiTheme="minorHAnsi" w:cstheme="minorHAnsi"/>
          <w:lang w:val="af-ZA"/>
        </w:rPr>
        <w:t xml:space="preserve">, </w:t>
      </w:r>
      <w:r w:rsidR="00DE69CD">
        <w:rPr>
          <w:rFonts w:asciiTheme="minorHAnsi" w:hAnsiTheme="minorHAnsi" w:cstheme="minorHAnsi"/>
          <w:lang w:val="af-ZA"/>
        </w:rPr>
        <w:t xml:space="preserve">ook </w:t>
      </w:r>
      <w:r>
        <w:rPr>
          <w:rFonts w:asciiTheme="minorHAnsi" w:hAnsiTheme="minorHAnsi" w:cstheme="minorHAnsi"/>
          <w:lang w:val="af-ZA"/>
        </w:rPr>
        <w:t>die gevolge van vorige ongelykhede en diskriminasie</w:t>
      </w:r>
      <w:r w:rsidR="00DE69CD">
        <w:rPr>
          <w:rFonts w:asciiTheme="minorHAnsi" w:hAnsiTheme="minorHAnsi" w:cstheme="minorHAnsi"/>
          <w:lang w:val="af-ZA"/>
        </w:rPr>
        <w:t>, bydra.</w:t>
      </w:r>
    </w:p>
    <w:p w:rsidR="0037356E" w:rsidRPr="00D854C2" w:rsidRDefault="00B00FE6" w:rsidP="00B00FE6">
      <w:pPr>
        <w:pStyle w:val="BodyText"/>
        <w:numPr>
          <w:ilvl w:val="1"/>
          <w:numId w:val="15"/>
        </w:numPr>
        <w:tabs>
          <w:tab w:val="left" w:pos="567"/>
        </w:tabs>
        <w:kinsoku w:val="0"/>
        <w:overflowPunct w:val="0"/>
        <w:spacing w:line="276" w:lineRule="auto"/>
        <w:ind w:left="567" w:right="112" w:hanging="567"/>
        <w:jc w:val="both"/>
        <w:rPr>
          <w:rFonts w:asciiTheme="minorHAnsi" w:hAnsiTheme="minorHAnsi" w:cstheme="minorHAnsi"/>
          <w:lang w:val="af-ZA"/>
        </w:rPr>
      </w:pPr>
      <w:r>
        <w:rPr>
          <w:rFonts w:asciiTheme="minorHAnsi" w:hAnsiTheme="minorHAnsi" w:cstheme="minorHAnsi"/>
          <w:lang w:val="af-ZA"/>
        </w:rPr>
        <w:t>Daarom is die US daartoe verbind om sy verantwoordeli</w:t>
      </w:r>
      <w:r w:rsidR="00DE69CD">
        <w:rPr>
          <w:rFonts w:asciiTheme="minorHAnsi" w:hAnsiTheme="minorHAnsi" w:cstheme="minorHAnsi"/>
          <w:lang w:val="af-ZA"/>
        </w:rPr>
        <w:t>kheid met betrekking tot regstelling</w:t>
      </w:r>
      <w:r>
        <w:rPr>
          <w:rFonts w:asciiTheme="minorHAnsi" w:hAnsiTheme="minorHAnsi" w:cstheme="minorHAnsi"/>
          <w:lang w:val="af-ZA"/>
        </w:rPr>
        <w:t xml:space="preserve"> in die land na te kom</w:t>
      </w:r>
      <w:r w:rsidR="005058D3" w:rsidRPr="00D854C2">
        <w:rPr>
          <w:rFonts w:asciiTheme="minorHAnsi" w:hAnsiTheme="minorHAnsi" w:cstheme="minorHAnsi"/>
          <w:lang w:val="af-ZA"/>
        </w:rPr>
        <w:t>.</w:t>
      </w:r>
    </w:p>
    <w:p w:rsidR="0037356E" w:rsidRPr="00D854C2" w:rsidRDefault="00B00FE6" w:rsidP="00F220E9">
      <w:pPr>
        <w:pStyle w:val="BodyText"/>
        <w:numPr>
          <w:ilvl w:val="1"/>
          <w:numId w:val="15"/>
        </w:numPr>
        <w:kinsoku w:val="0"/>
        <w:overflowPunct w:val="0"/>
        <w:spacing w:line="276" w:lineRule="auto"/>
        <w:ind w:left="567" w:right="112" w:hanging="567"/>
        <w:jc w:val="both"/>
        <w:rPr>
          <w:rFonts w:asciiTheme="minorHAnsi" w:hAnsiTheme="minorHAnsi" w:cstheme="minorHAnsi"/>
          <w:lang w:val="af-ZA"/>
        </w:rPr>
      </w:pPr>
      <w:r>
        <w:rPr>
          <w:rFonts w:asciiTheme="minorHAnsi" w:hAnsiTheme="minorHAnsi" w:cstheme="minorHAnsi"/>
          <w:lang w:val="af-ZA"/>
        </w:rPr>
        <w:t>Die Raad van die US bepaal sekere studen</w:t>
      </w:r>
      <w:r w:rsidR="00DE69CD">
        <w:rPr>
          <w:rFonts w:asciiTheme="minorHAnsi" w:hAnsiTheme="minorHAnsi" w:cstheme="minorHAnsi"/>
          <w:lang w:val="af-ZA"/>
        </w:rPr>
        <w:t>tediversiteitsteikens om regstelling</w:t>
      </w:r>
      <w:r>
        <w:rPr>
          <w:rFonts w:asciiTheme="minorHAnsi" w:hAnsiTheme="minorHAnsi" w:cstheme="minorHAnsi"/>
          <w:lang w:val="af-ZA"/>
        </w:rPr>
        <w:t xml:space="preserve"> te </w:t>
      </w:r>
      <w:r w:rsidR="00E45409">
        <w:rPr>
          <w:rFonts w:asciiTheme="minorHAnsi" w:hAnsiTheme="minorHAnsi" w:cstheme="minorHAnsi"/>
          <w:lang w:val="af-ZA"/>
        </w:rPr>
        <w:t>fasiliteer</w:t>
      </w:r>
      <w:r>
        <w:rPr>
          <w:rFonts w:asciiTheme="minorHAnsi" w:hAnsiTheme="minorHAnsi" w:cstheme="minorHAnsi"/>
          <w:lang w:val="af-ZA"/>
        </w:rPr>
        <w:t xml:space="preserve"> en aan die visie van die US uitvoering te gee, naamlik om ’n inklusiewe, innoverende en toekomsgerigte universiteit te wees</w:t>
      </w:r>
      <w:r w:rsidR="0037356E" w:rsidRPr="00D854C2">
        <w:rPr>
          <w:rFonts w:asciiTheme="minorHAnsi" w:hAnsiTheme="minorHAnsi" w:cstheme="minorHAnsi"/>
          <w:lang w:val="af-ZA"/>
        </w:rPr>
        <w:t>.</w:t>
      </w:r>
    </w:p>
    <w:p w:rsidR="0037356E" w:rsidRPr="00D854C2" w:rsidRDefault="00B00FE6" w:rsidP="00F220E9">
      <w:pPr>
        <w:pStyle w:val="BodyText"/>
        <w:numPr>
          <w:ilvl w:val="1"/>
          <w:numId w:val="15"/>
        </w:numPr>
        <w:kinsoku w:val="0"/>
        <w:overflowPunct w:val="0"/>
        <w:spacing w:line="276" w:lineRule="auto"/>
        <w:ind w:left="567" w:right="112" w:hanging="567"/>
        <w:jc w:val="both"/>
        <w:rPr>
          <w:rFonts w:asciiTheme="minorHAnsi" w:hAnsiTheme="minorHAnsi" w:cstheme="minorHAnsi"/>
          <w:lang w:val="af-ZA"/>
        </w:rPr>
      </w:pPr>
      <w:r>
        <w:rPr>
          <w:rFonts w:asciiTheme="minorHAnsi" w:hAnsiTheme="minorHAnsi" w:cstheme="minorHAnsi"/>
          <w:lang w:val="af-ZA"/>
        </w:rPr>
        <w:t xml:space="preserve">In die lig van bogenoemde </w:t>
      </w:r>
      <w:r w:rsidR="00D77096">
        <w:rPr>
          <w:rFonts w:asciiTheme="minorHAnsi" w:hAnsiTheme="minorHAnsi" w:cstheme="minorHAnsi"/>
          <w:lang w:val="af-ZA"/>
        </w:rPr>
        <w:t>word</w:t>
      </w:r>
      <w:r>
        <w:rPr>
          <w:rFonts w:asciiTheme="minorHAnsi" w:hAnsiTheme="minorHAnsi" w:cstheme="minorHAnsi"/>
          <w:lang w:val="af-ZA"/>
        </w:rPr>
        <w:t xml:space="preserve"> ’n genuanseerde stel aanwysers</w:t>
      </w:r>
      <w:r w:rsidR="00D77096">
        <w:rPr>
          <w:rFonts w:asciiTheme="minorHAnsi" w:hAnsiTheme="minorHAnsi" w:cstheme="minorHAnsi"/>
          <w:lang w:val="af-ZA"/>
        </w:rPr>
        <w:t xml:space="preserve"> vereis</w:t>
      </w:r>
      <w:r>
        <w:rPr>
          <w:rFonts w:asciiTheme="minorHAnsi" w:hAnsiTheme="minorHAnsi" w:cstheme="minorHAnsi"/>
          <w:lang w:val="af-ZA"/>
        </w:rPr>
        <w:t xml:space="preserve"> aan die hand waarvan die</w:t>
      </w:r>
      <w:r w:rsidR="00D77096">
        <w:rPr>
          <w:rFonts w:asciiTheme="minorHAnsi" w:hAnsiTheme="minorHAnsi" w:cstheme="minorHAnsi"/>
          <w:lang w:val="af-ZA"/>
        </w:rPr>
        <w:t xml:space="preserve"> US</w:t>
      </w:r>
      <w:r>
        <w:rPr>
          <w:rFonts w:asciiTheme="minorHAnsi" w:hAnsiTheme="minorHAnsi" w:cstheme="minorHAnsi"/>
          <w:lang w:val="af-ZA"/>
        </w:rPr>
        <w:t xml:space="preserve"> </w:t>
      </w:r>
      <w:r w:rsidR="00D77096">
        <w:rPr>
          <w:rFonts w:asciiTheme="minorHAnsi" w:hAnsiTheme="minorHAnsi" w:cstheme="minorHAnsi"/>
          <w:lang w:val="af-ZA"/>
        </w:rPr>
        <w:t xml:space="preserve">die </w:t>
      </w:r>
      <w:r>
        <w:rPr>
          <w:rFonts w:asciiTheme="minorHAnsi" w:hAnsiTheme="minorHAnsi" w:cstheme="minorHAnsi"/>
          <w:lang w:val="af-ZA"/>
        </w:rPr>
        <w:t xml:space="preserve">toelating </w:t>
      </w:r>
      <w:r w:rsidR="004B5F3B">
        <w:rPr>
          <w:rFonts w:asciiTheme="minorHAnsi" w:hAnsiTheme="minorHAnsi" w:cstheme="minorHAnsi"/>
          <w:lang w:val="af-ZA"/>
        </w:rPr>
        <w:t xml:space="preserve">kan oorweeg </w:t>
      </w:r>
      <w:r>
        <w:rPr>
          <w:rFonts w:asciiTheme="minorHAnsi" w:hAnsiTheme="minorHAnsi" w:cstheme="minorHAnsi"/>
          <w:lang w:val="af-ZA"/>
        </w:rPr>
        <w:t xml:space="preserve">van ’n diverse groep nuwelingstudente </w:t>
      </w:r>
      <w:r w:rsidR="00D77096">
        <w:rPr>
          <w:rFonts w:asciiTheme="minorHAnsi" w:hAnsiTheme="minorHAnsi" w:cstheme="minorHAnsi"/>
          <w:lang w:val="af-ZA"/>
        </w:rPr>
        <w:t xml:space="preserve">wat oor </w:t>
      </w:r>
      <w:r w:rsidR="004B5F3B">
        <w:rPr>
          <w:rFonts w:asciiTheme="minorHAnsi" w:hAnsiTheme="minorHAnsi" w:cstheme="minorHAnsi"/>
          <w:lang w:val="af-ZA"/>
        </w:rPr>
        <w:t xml:space="preserve">die </w:t>
      </w:r>
      <w:r w:rsidR="00D77096">
        <w:rPr>
          <w:rFonts w:asciiTheme="minorHAnsi" w:hAnsiTheme="minorHAnsi" w:cstheme="minorHAnsi"/>
          <w:lang w:val="af-ZA"/>
        </w:rPr>
        <w:t>potensiaal beskik</w:t>
      </w:r>
      <w:r w:rsidR="004B5F3B">
        <w:rPr>
          <w:rFonts w:asciiTheme="minorHAnsi" w:hAnsiTheme="minorHAnsi" w:cstheme="minorHAnsi"/>
          <w:lang w:val="af-ZA"/>
        </w:rPr>
        <w:t xml:space="preserve"> om sukses te behaal</w:t>
      </w:r>
      <w:r w:rsidR="0037356E" w:rsidRPr="00D854C2">
        <w:rPr>
          <w:rFonts w:asciiTheme="minorHAnsi" w:hAnsiTheme="minorHAnsi" w:cstheme="minorHAnsi"/>
          <w:lang w:val="af-ZA"/>
        </w:rPr>
        <w:t>.</w:t>
      </w:r>
    </w:p>
    <w:p w:rsidR="00106146" w:rsidRPr="00D854C2" w:rsidRDefault="00106146" w:rsidP="008D0A6F">
      <w:pPr>
        <w:pStyle w:val="BodyText"/>
        <w:kinsoku w:val="0"/>
        <w:overflowPunct w:val="0"/>
        <w:ind w:left="0" w:firstLine="0"/>
        <w:rPr>
          <w:rFonts w:asciiTheme="minorHAnsi" w:hAnsiTheme="minorHAnsi" w:cstheme="minorHAnsi"/>
          <w:lang w:val="af-ZA"/>
        </w:rPr>
      </w:pPr>
    </w:p>
    <w:p w:rsidR="0037356E" w:rsidRPr="00D854C2" w:rsidRDefault="00D77096" w:rsidP="008D0A6F">
      <w:pPr>
        <w:pStyle w:val="Heading1"/>
        <w:numPr>
          <w:ilvl w:val="0"/>
          <w:numId w:val="15"/>
        </w:numPr>
        <w:tabs>
          <w:tab w:val="left" w:pos="567"/>
        </w:tabs>
        <w:kinsoku w:val="0"/>
        <w:overflowPunct w:val="0"/>
        <w:ind w:hanging="1080"/>
        <w:rPr>
          <w:rFonts w:asciiTheme="minorHAnsi" w:hAnsiTheme="minorHAnsi" w:cstheme="minorHAnsi"/>
          <w:spacing w:val="-1"/>
          <w:sz w:val="24"/>
          <w:szCs w:val="24"/>
          <w:lang w:val="af-ZA"/>
        </w:rPr>
      </w:pPr>
      <w:r>
        <w:rPr>
          <w:rFonts w:asciiTheme="minorHAnsi" w:hAnsiTheme="minorHAnsi" w:cstheme="minorHAnsi"/>
          <w:spacing w:val="-1"/>
          <w:sz w:val="24"/>
          <w:szCs w:val="24"/>
          <w:lang w:val="af-ZA"/>
        </w:rPr>
        <w:t>DOEL VAN DIE BELEID</w:t>
      </w:r>
    </w:p>
    <w:p w:rsidR="00530881" w:rsidRPr="00D854C2" w:rsidRDefault="00530881" w:rsidP="008D0A6F">
      <w:pPr>
        <w:rPr>
          <w:rFonts w:asciiTheme="minorHAnsi" w:hAnsiTheme="minorHAnsi" w:cstheme="minorHAnsi"/>
          <w:lang w:val="af-ZA"/>
        </w:rPr>
      </w:pPr>
    </w:p>
    <w:p w:rsidR="0037356E" w:rsidRPr="00D854C2" w:rsidRDefault="00D77096" w:rsidP="00106146">
      <w:pPr>
        <w:pStyle w:val="BodyText"/>
        <w:tabs>
          <w:tab w:val="left" w:pos="567"/>
        </w:tabs>
        <w:kinsoku w:val="0"/>
        <w:overflowPunct w:val="0"/>
        <w:spacing w:line="276" w:lineRule="auto"/>
        <w:ind w:left="567" w:right="112" w:firstLine="0"/>
        <w:jc w:val="both"/>
        <w:rPr>
          <w:rFonts w:asciiTheme="minorHAnsi" w:hAnsiTheme="minorHAnsi" w:cstheme="minorHAnsi"/>
          <w:lang w:val="af-ZA"/>
        </w:rPr>
      </w:pPr>
      <w:r>
        <w:rPr>
          <w:rFonts w:asciiTheme="minorHAnsi" w:hAnsiTheme="minorHAnsi" w:cstheme="minorHAnsi"/>
          <w:lang w:val="af-ZA"/>
        </w:rPr>
        <w:t>Die doel van hierdie beleid is om beginsels, bepalings en riglyne neer te lê in verband met toelating tot voorgraadse en, waar van toepassing, nagraadse programme van die US</w:t>
      </w:r>
      <w:r w:rsidR="00F85E7C" w:rsidRPr="00D854C2">
        <w:rPr>
          <w:rFonts w:asciiTheme="minorHAnsi" w:hAnsiTheme="minorHAnsi" w:cstheme="minorHAnsi"/>
          <w:lang w:val="af-ZA"/>
        </w:rPr>
        <w:t>.</w:t>
      </w:r>
    </w:p>
    <w:p w:rsidR="00106146" w:rsidRPr="00D854C2" w:rsidRDefault="00106146" w:rsidP="00106146">
      <w:pPr>
        <w:pStyle w:val="BodyText"/>
        <w:tabs>
          <w:tab w:val="left" w:pos="567"/>
        </w:tabs>
        <w:kinsoku w:val="0"/>
        <w:overflowPunct w:val="0"/>
        <w:spacing w:line="276" w:lineRule="auto"/>
        <w:ind w:left="567" w:right="112" w:firstLine="0"/>
        <w:jc w:val="both"/>
        <w:rPr>
          <w:rFonts w:asciiTheme="minorHAnsi" w:hAnsiTheme="minorHAnsi" w:cstheme="minorHAnsi"/>
          <w:lang w:val="af-ZA"/>
        </w:rPr>
      </w:pPr>
    </w:p>
    <w:p w:rsidR="0037356E" w:rsidRPr="00D854C2" w:rsidRDefault="00D77096" w:rsidP="008D0A6F">
      <w:pPr>
        <w:pStyle w:val="Heading1"/>
        <w:numPr>
          <w:ilvl w:val="0"/>
          <w:numId w:val="15"/>
        </w:numPr>
        <w:tabs>
          <w:tab w:val="left" w:pos="567"/>
        </w:tabs>
        <w:kinsoku w:val="0"/>
        <w:overflowPunct w:val="0"/>
        <w:ind w:hanging="1080"/>
        <w:rPr>
          <w:rFonts w:asciiTheme="minorHAnsi" w:hAnsiTheme="minorHAnsi" w:cstheme="minorHAnsi"/>
          <w:spacing w:val="-1"/>
          <w:sz w:val="24"/>
          <w:szCs w:val="24"/>
          <w:lang w:val="af-ZA"/>
        </w:rPr>
      </w:pPr>
      <w:r>
        <w:rPr>
          <w:rFonts w:asciiTheme="minorHAnsi" w:hAnsiTheme="minorHAnsi" w:cstheme="minorHAnsi"/>
          <w:spacing w:val="-1"/>
          <w:sz w:val="24"/>
          <w:szCs w:val="24"/>
          <w:lang w:val="af-ZA"/>
        </w:rPr>
        <w:t>BELEIDSOMVANG</w:t>
      </w:r>
    </w:p>
    <w:p w:rsidR="00530881" w:rsidRPr="00D854C2" w:rsidRDefault="00530881" w:rsidP="008D0A6F">
      <w:pPr>
        <w:rPr>
          <w:rFonts w:asciiTheme="minorHAnsi" w:hAnsiTheme="minorHAnsi" w:cstheme="minorHAnsi"/>
          <w:lang w:val="af-ZA"/>
        </w:rPr>
      </w:pPr>
    </w:p>
    <w:p w:rsidR="0037356E" w:rsidRPr="00D854C2" w:rsidRDefault="00D77096" w:rsidP="00106146">
      <w:pPr>
        <w:pStyle w:val="BodyText"/>
        <w:numPr>
          <w:ilvl w:val="1"/>
          <w:numId w:val="15"/>
        </w:numPr>
        <w:tabs>
          <w:tab w:val="left" w:pos="567"/>
        </w:tabs>
        <w:kinsoku w:val="0"/>
        <w:overflowPunct w:val="0"/>
        <w:spacing w:line="276" w:lineRule="auto"/>
        <w:ind w:left="567" w:right="111" w:hanging="567"/>
        <w:jc w:val="both"/>
        <w:rPr>
          <w:rFonts w:asciiTheme="minorHAnsi" w:hAnsiTheme="minorHAnsi" w:cstheme="minorHAnsi"/>
          <w:spacing w:val="-1"/>
          <w:lang w:val="af-ZA"/>
        </w:rPr>
      </w:pPr>
      <w:r>
        <w:rPr>
          <w:rFonts w:asciiTheme="minorHAnsi" w:hAnsiTheme="minorHAnsi" w:cstheme="minorHAnsi"/>
          <w:lang w:val="af-ZA"/>
        </w:rPr>
        <w:t>Hierdie beleid rig toelating tot voorgraadse programme, terwyl die onderliggende beginsels van die beleid ook vir toelating tot nagraadse programme geld</w:t>
      </w:r>
      <w:r w:rsidR="0037356E" w:rsidRPr="00D854C2">
        <w:rPr>
          <w:rFonts w:asciiTheme="minorHAnsi" w:hAnsiTheme="minorHAnsi" w:cstheme="minorHAnsi"/>
          <w:spacing w:val="-1"/>
          <w:lang w:val="af-ZA"/>
        </w:rPr>
        <w:t>.</w:t>
      </w:r>
    </w:p>
    <w:p w:rsidR="0037356E" w:rsidRPr="00D854C2" w:rsidRDefault="00D77096" w:rsidP="00106146">
      <w:pPr>
        <w:pStyle w:val="BodyText"/>
        <w:numPr>
          <w:ilvl w:val="1"/>
          <w:numId w:val="15"/>
        </w:numPr>
        <w:tabs>
          <w:tab w:val="left" w:pos="567"/>
        </w:tabs>
        <w:kinsoku w:val="0"/>
        <w:overflowPunct w:val="0"/>
        <w:spacing w:line="276" w:lineRule="auto"/>
        <w:ind w:left="567" w:right="113" w:hanging="567"/>
        <w:jc w:val="both"/>
        <w:rPr>
          <w:rFonts w:asciiTheme="minorHAnsi" w:hAnsiTheme="minorHAnsi" w:cstheme="minorHAnsi"/>
          <w:spacing w:val="-1"/>
          <w:lang w:val="af-ZA"/>
        </w:rPr>
      </w:pPr>
      <w:r>
        <w:rPr>
          <w:rFonts w:asciiTheme="minorHAnsi" w:hAnsiTheme="minorHAnsi" w:cstheme="minorHAnsi"/>
          <w:lang w:val="af-ZA"/>
        </w:rPr>
        <w:t>Hierdie beleid is nie van toepassing op kortkursusse nie. Toelating tot kortkursusse word gerig deur die</w:t>
      </w:r>
      <w:r w:rsidR="0037356E" w:rsidRPr="00D854C2">
        <w:rPr>
          <w:rFonts w:asciiTheme="minorHAnsi" w:hAnsiTheme="minorHAnsi" w:cstheme="minorHAnsi"/>
          <w:spacing w:val="-4"/>
          <w:lang w:val="af-ZA"/>
        </w:rPr>
        <w:t xml:space="preserve"> </w:t>
      </w:r>
      <w:r w:rsidRPr="000971DE">
        <w:rPr>
          <w:rFonts w:asciiTheme="minorHAnsi" w:hAnsiTheme="minorHAnsi" w:cstheme="minorHAnsi"/>
          <w:i/>
          <w:lang w:val="af-ZA"/>
        </w:rPr>
        <w:t>Beleid insake die Aanbieding van Kortkursusse</w:t>
      </w:r>
      <w:r w:rsidR="0037356E" w:rsidRPr="00D854C2">
        <w:rPr>
          <w:rFonts w:asciiTheme="minorHAnsi" w:hAnsiTheme="minorHAnsi" w:cstheme="minorHAnsi"/>
          <w:spacing w:val="-1"/>
          <w:lang w:val="af-ZA"/>
        </w:rPr>
        <w:t>.</w:t>
      </w:r>
    </w:p>
    <w:p w:rsidR="0037356E" w:rsidRPr="00D854C2" w:rsidRDefault="00D77096" w:rsidP="00106146">
      <w:pPr>
        <w:pStyle w:val="BodyText"/>
        <w:numPr>
          <w:ilvl w:val="1"/>
          <w:numId w:val="15"/>
        </w:numPr>
        <w:tabs>
          <w:tab w:val="left" w:pos="567"/>
        </w:tabs>
        <w:kinsoku w:val="0"/>
        <w:overflowPunct w:val="0"/>
        <w:spacing w:line="276" w:lineRule="auto"/>
        <w:ind w:left="567" w:right="112" w:hanging="567"/>
        <w:jc w:val="both"/>
        <w:rPr>
          <w:rFonts w:asciiTheme="minorHAnsi" w:hAnsiTheme="minorHAnsi" w:cstheme="minorHAnsi"/>
          <w:spacing w:val="-1"/>
          <w:lang w:val="af-ZA"/>
        </w:rPr>
      </w:pPr>
      <w:r>
        <w:rPr>
          <w:rFonts w:asciiTheme="minorHAnsi" w:hAnsiTheme="minorHAnsi" w:cstheme="minorHAnsi"/>
          <w:lang w:val="af-ZA"/>
        </w:rPr>
        <w:t>Hierdie beleid is ook nie van toepassing op die prosedures vir hertoelating na onsuksesvolle studie nie. Hertoelating word gerig deur die</w:t>
      </w:r>
      <w:r w:rsidR="0037356E" w:rsidRPr="00D854C2">
        <w:rPr>
          <w:rFonts w:asciiTheme="minorHAnsi" w:hAnsiTheme="minorHAnsi" w:cstheme="minorHAnsi"/>
          <w:spacing w:val="-1"/>
          <w:lang w:val="af-ZA"/>
        </w:rPr>
        <w:t xml:space="preserve"> </w:t>
      </w:r>
      <w:r>
        <w:rPr>
          <w:rFonts w:asciiTheme="minorHAnsi" w:hAnsiTheme="minorHAnsi" w:cstheme="minorHAnsi"/>
          <w:i/>
          <w:iCs/>
          <w:spacing w:val="-1"/>
          <w:lang w:val="af-ZA"/>
        </w:rPr>
        <w:t>Hertoelatingsbeleid</w:t>
      </w:r>
      <w:r w:rsidR="0037356E" w:rsidRPr="00D854C2">
        <w:rPr>
          <w:rFonts w:asciiTheme="minorHAnsi" w:hAnsiTheme="minorHAnsi" w:cstheme="minorHAnsi"/>
          <w:spacing w:val="-1"/>
          <w:lang w:val="af-ZA"/>
        </w:rPr>
        <w:t>.</w:t>
      </w:r>
    </w:p>
    <w:p w:rsidR="00106146" w:rsidRPr="00D854C2" w:rsidRDefault="00106146" w:rsidP="008D0A6F">
      <w:pPr>
        <w:pStyle w:val="BodyText"/>
        <w:kinsoku w:val="0"/>
        <w:overflowPunct w:val="0"/>
        <w:ind w:left="0" w:firstLine="0"/>
        <w:rPr>
          <w:rFonts w:asciiTheme="minorHAnsi" w:hAnsiTheme="minorHAnsi" w:cstheme="minorHAnsi"/>
          <w:lang w:val="af-ZA"/>
        </w:rPr>
      </w:pPr>
    </w:p>
    <w:p w:rsidR="0037356E" w:rsidRPr="00D854C2" w:rsidRDefault="00D77096" w:rsidP="008D0A6F">
      <w:pPr>
        <w:pStyle w:val="Heading1"/>
        <w:numPr>
          <w:ilvl w:val="0"/>
          <w:numId w:val="15"/>
        </w:numPr>
        <w:tabs>
          <w:tab w:val="left" w:pos="567"/>
        </w:tabs>
        <w:kinsoku w:val="0"/>
        <w:overflowPunct w:val="0"/>
        <w:ind w:hanging="1080"/>
        <w:rPr>
          <w:rFonts w:asciiTheme="minorHAnsi" w:hAnsiTheme="minorHAnsi" w:cstheme="minorHAnsi"/>
          <w:spacing w:val="-1"/>
          <w:sz w:val="24"/>
          <w:szCs w:val="24"/>
          <w:lang w:val="af-ZA"/>
        </w:rPr>
      </w:pPr>
      <w:r>
        <w:rPr>
          <w:rFonts w:asciiTheme="minorHAnsi" w:hAnsiTheme="minorHAnsi" w:cstheme="minorHAnsi"/>
          <w:spacing w:val="-1"/>
          <w:sz w:val="24"/>
          <w:szCs w:val="24"/>
          <w:lang w:val="af-ZA"/>
        </w:rPr>
        <w:t>BELEIDSMIKPUNTE</w:t>
      </w:r>
    </w:p>
    <w:p w:rsidR="00106146" w:rsidRPr="00D854C2" w:rsidRDefault="00106146" w:rsidP="008D0A6F">
      <w:pPr>
        <w:rPr>
          <w:rFonts w:asciiTheme="minorHAnsi" w:hAnsiTheme="minorHAnsi" w:cstheme="minorHAnsi"/>
          <w:lang w:val="af-ZA"/>
        </w:rPr>
      </w:pPr>
    </w:p>
    <w:p w:rsidR="00B21901" w:rsidRPr="00D854C2" w:rsidRDefault="00D77096" w:rsidP="008D0A6F">
      <w:pPr>
        <w:rPr>
          <w:rFonts w:asciiTheme="minorHAnsi" w:hAnsiTheme="minorHAnsi" w:cstheme="minorHAnsi"/>
          <w:lang w:val="af-ZA"/>
        </w:rPr>
      </w:pPr>
      <w:r>
        <w:rPr>
          <w:rFonts w:asciiTheme="minorHAnsi" w:hAnsiTheme="minorHAnsi" w:cstheme="minorHAnsi"/>
          <w:lang w:val="af-ZA"/>
        </w:rPr>
        <w:t>Hierdie beleid het die volgende mikpunte</w:t>
      </w:r>
      <w:r w:rsidR="0093019D" w:rsidRPr="00D854C2">
        <w:rPr>
          <w:rFonts w:asciiTheme="minorHAnsi" w:hAnsiTheme="minorHAnsi" w:cstheme="minorHAnsi"/>
          <w:lang w:val="af-ZA"/>
        </w:rPr>
        <w:t>:</w:t>
      </w:r>
    </w:p>
    <w:p w:rsidR="00106146" w:rsidRPr="00D854C2" w:rsidRDefault="00106146" w:rsidP="008D0A6F">
      <w:pPr>
        <w:rPr>
          <w:rFonts w:asciiTheme="minorHAnsi" w:hAnsiTheme="minorHAnsi" w:cstheme="minorHAnsi"/>
          <w:lang w:val="af-ZA"/>
        </w:rPr>
      </w:pPr>
    </w:p>
    <w:p w:rsidR="0037356E" w:rsidRPr="00D854C2" w:rsidRDefault="00BD3BC7" w:rsidP="00106146">
      <w:pPr>
        <w:pStyle w:val="BodyText"/>
        <w:numPr>
          <w:ilvl w:val="1"/>
          <w:numId w:val="15"/>
        </w:numPr>
        <w:tabs>
          <w:tab w:val="left" w:pos="567"/>
        </w:tabs>
        <w:kinsoku w:val="0"/>
        <w:overflowPunct w:val="0"/>
        <w:spacing w:line="276" w:lineRule="auto"/>
        <w:ind w:left="567" w:right="113" w:hanging="567"/>
        <w:jc w:val="both"/>
        <w:rPr>
          <w:rFonts w:asciiTheme="minorHAnsi" w:hAnsiTheme="minorHAnsi" w:cstheme="minorHAnsi"/>
          <w:spacing w:val="-1"/>
          <w:lang w:val="af-ZA"/>
        </w:rPr>
      </w:pPr>
      <w:r>
        <w:rPr>
          <w:rFonts w:asciiTheme="minorHAnsi" w:hAnsiTheme="minorHAnsi" w:cstheme="minorHAnsi"/>
          <w:lang w:val="af-ZA"/>
        </w:rPr>
        <w:t>Om ’n billike, deursigtige en redelike proses vir toelating tot voor- en nagraadse programme te vestig</w:t>
      </w:r>
      <w:r w:rsidR="0093019D" w:rsidRPr="00D854C2">
        <w:rPr>
          <w:rFonts w:asciiTheme="minorHAnsi" w:hAnsiTheme="minorHAnsi" w:cstheme="minorHAnsi"/>
          <w:spacing w:val="-1"/>
          <w:lang w:val="af-ZA"/>
        </w:rPr>
        <w:t>.</w:t>
      </w:r>
    </w:p>
    <w:p w:rsidR="0037356E" w:rsidRPr="00D854C2" w:rsidRDefault="00BD3BC7" w:rsidP="00106146">
      <w:pPr>
        <w:pStyle w:val="BodyText"/>
        <w:numPr>
          <w:ilvl w:val="1"/>
          <w:numId w:val="15"/>
        </w:numPr>
        <w:tabs>
          <w:tab w:val="left" w:pos="567"/>
        </w:tabs>
        <w:kinsoku w:val="0"/>
        <w:overflowPunct w:val="0"/>
        <w:spacing w:line="276" w:lineRule="auto"/>
        <w:ind w:left="567" w:right="110" w:hanging="567"/>
        <w:jc w:val="both"/>
        <w:rPr>
          <w:rFonts w:asciiTheme="minorHAnsi" w:hAnsiTheme="minorHAnsi" w:cstheme="minorHAnsi"/>
          <w:lang w:val="af-ZA"/>
        </w:rPr>
      </w:pPr>
      <w:r>
        <w:rPr>
          <w:rFonts w:asciiTheme="minorHAnsi" w:hAnsiTheme="minorHAnsi" w:cstheme="minorHAnsi"/>
          <w:lang w:val="af-ZA"/>
        </w:rPr>
        <w:t>Om tot die skep van ’n inklusiewe studentegemeenskap by te dra, waar diversiteit as ’n bate beskou word</w:t>
      </w:r>
      <w:r w:rsidR="00F70B53" w:rsidRPr="00D854C2">
        <w:rPr>
          <w:rFonts w:asciiTheme="minorHAnsi" w:hAnsiTheme="minorHAnsi" w:cstheme="minorHAnsi"/>
          <w:spacing w:val="-1"/>
          <w:lang w:val="af-ZA"/>
        </w:rPr>
        <w:t>.</w:t>
      </w:r>
    </w:p>
    <w:p w:rsidR="0093019D" w:rsidRPr="00D854C2" w:rsidRDefault="00BD3BC7" w:rsidP="00106146">
      <w:pPr>
        <w:pStyle w:val="BodyText"/>
        <w:numPr>
          <w:ilvl w:val="1"/>
          <w:numId w:val="15"/>
        </w:numPr>
        <w:tabs>
          <w:tab w:val="left" w:pos="567"/>
        </w:tabs>
        <w:kinsoku w:val="0"/>
        <w:overflowPunct w:val="0"/>
        <w:spacing w:line="276" w:lineRule="auto"/>
        <w:ind w:left="567" w:right="110" w:hanging="567"/>
        <w:jc w:val="both"/>
        <w:rPr>
          <w:rFonts w:asciiTheme="minorHAnsi" w:hAnsiTheme="minorHAnsi" w:cstheme="minorHAnsi"/>
          <w:lang w:val="af-ZA"/>
        </w:rPr>
      </w:pPr>
      <w:r>
        <w:rPr>
          <w:rFonts w:asciiTheme="minorHAnsi" w:hAnsiTheme="minorHAnsi" w:cstheme="minorHAnsi"/>
          <w:spacing w:val="-1"/>
          <w:lang w:val="af-ZA"/>
        </w:rPr>
        <w:t>Om akademies uitnemende studente te werf en toe te laat</w:t>
      </w:r>
      <w:r w:rsidR="0093019D" w:rsidRPr="00D854C2">
        <w:rPr>
          <w:rFonts w:asciiTheme="minorHAnsi" w:hAnsiTheme="minorHAnsi" w:cstheme="minorHAnsi"/>
          <w:spacing w:val="-1"/>
          <w:lang w:val="af-ZA"/>
        </w:rPr>
        <w:t>.</w:t>
      </w:r>
    </w:p>
    <w:p w:rsidR="0037356E" w:rsidRPr="00D854C2" w:rsidRDefault="00BD3BC7" w:rsidP="00106146">
      <w:pPr>
        <w:pStyle w:val="BodyText"/>
        <w:numPr>
          <w:ilvl w:val="1"/>
          <w:numId w:val="15"/>
        </w:numPr>
        <w:tabs>
          <w:tab w:val="left" w:pos="567"/>
        </w:tabs>
        <w:kinsoku w:val="0"/>
        <w:overflowPunct w:val="0"/>
        <w:spacing w:line="276" w:lineRule="auto"/>
        <w:ind w:left="567" w:right="110" w:hanging="567"/>
        <w:jc w:val="both"/>
        <w:rPr>
          <w:rFonts w:asciiTheme="minorHAnsi" w:hAnsiTheme="minorHAnsi" w:cstheme="minorHAnsi"/>
          <w:spacing w:val="-1"/>
          <w:lang w:val="af-ZA"/>
        </w:rPr>
      </w:pPr>
      <w:r>
        <w:rPr>
          <w:rFonts w:asciiTheme="minorHAnsi" w:hAnsiTheme="minorHAnsi" w:cstheme="minorHAnsi"/>
          <w:lang w:val="af-ZA"/>
        </w:rPr>
        <w:t>Om voornemende studente toe te laat wat oor die potensiaal beskik om suksesvol af te studeer en om goed toegeruste denkleiers vir die toekoms te wees</w:t>
      </w:r>
      <w:r w:rsidR="00F70B53" w:rsidRPr="00D854C2">
        <w:rPr>
          <w:rFonts w:asciiTheme="minorHAnsi" w:hAnsiTheme="minorHAnsi" w:cstheme="minorHAnsi"/>
          <w:spacing w:val="-1"/>
          <w:lang w:val="af-ZA"/>
        </w:rPr>
        <w:t>.</w:t>
      </w:r>
    </w:p>
    <w:p w:rsidR="0037356E" w:rsidRPr="00D854C2" w:rsidRDefault="00BD3BC7" w:rsidP="00106146">
      <w:pPr>
        <w:pStyle w:val="BodyText"/>
        <w:numPr>
          <w:ilvl w:val="1"/>
          <w:numId w:val="15"/>
        </w:numPr>
        <w:tabs>
          <w:tab w:val="left" w:pos="567"/>
        </w:tabs>
        <w:kinsoku w:val="0"/>
        <w:overflowPunct w:val="0"/>
        <w:spacing w:line="276" w:lineRule="auto"/>
        <w:ind w:left="567" w:right="111" w:hanging="567"/>
        <w:jc w:val="both"/>
        <w:rPr>
          <w:rFonts w:asciiTheme="minorHAnsi" w:hAnsiTheme="minorHAnsi" w:cstheme="minorHAnsi"/>
          <w:spacing w:val="-1"/>
          <w:lang w:val="af-ZA"/>
        </w:rPr>
      </w:pPr>
      <w:r>
        <w:rPr>
          <w:rFonts w:asciiTheme="minorHAnsi" w:hAnsiTheme="minorHAnsi" w:cstheme="minorHAnsi"/>
          <w:spacing w:val="-1"/>
          <w:lang w:val="af-ZA"/>
        </w:rPr>
        <w:t>Om gelyke geleenthede aan voo</w:t>
      </w:r>
      <w:r w:rsidR="00852E8B">
        <w:rPr>
          <w:rFonts w:asciiTheme="minorHAnsi" w:hAnsiTheme="minorHAnsi" w:cstheme="minorHAnsi"/>
          <w:spacing w:val="-1"/>
          <w:lang w:val="af-ZA"/>
        </w:rPr>
        <w:t>rnemende studente in gelyksoortige</w:t>
      </w:r>
      <w:r>
        <w:rPr>
          <w:rFonts w:asciiTheme="minorHAnsi" w:hAnsiTheme="minorHAnsi" w:cstheme="minorHAnsi"/>
          <w:spacing w:val="-1"/>
          <w:lang w:val="af-ZA"/>
        </w:rPr>
        <w:t xml:space="preserve"> omstandighede te bied</w:t>
      </w:r>
      <w:r w:rsidR="00E45409">
        <w:rPr>
          <w:rFonts w:asciiTheme="minorHAnsi" w:hAnsiTheme="minorHAnsi" w:cstheme="minorHAnsi"/>
          <w:spacing w:val="-1"/>
          <w:lang w:val="af-ZA"/>
        </w:rPr>
        <w:t>,</w:t>
      </w:r>
      <w:r w:rsidR="007F3DA2">
        <w:rPr>
          <w:rFonts w:asciiTheme="minorHAnsi" w:hAnsiTheme="minorHAnsi" w:cstheme="minorHAnsi"/>
          <w:spacing w:val="-1"/>
          <w:lang w:val="af-ZA"/>
        </w:rPr>
        <w:t xml:space="preserve"> en regstelling</w:t>
      </w:r>
      <w:r>
        <w:rPr>
          <w:rFonts w:asciiTheme="minorHAnsi" w:hAnsiTheme="minorHAnsi" w:cstheme="minorHAnsi"/>
          <w:spacing w:val="-1"/>
          <w:lang w:val="af-ZA"/>
        </w:rPr>
        <w:t xml:space="preserve"> </w:t>
      </w:r>
      <w:r w:rsidR="00E45409">
        <w:rPr>
          <w:rFonts w:asciiTheme="minorHAnsi" w:hAnsiTheme="minorHAnsi" w:cstheme="minorHAnsi"/>
          <w:spacing w:val="-1"/>
          <w:lang w:val="af-ZA"/>
        </w:rPr>
        <w:t xml:space="preserve">te fasiliteer </w:t>
      </w:r>
      <w:r w:rsidR="00852E8B">
        <w:rPr>
          <w:rFonts w:asciiTheme="minorHAnsi" w:hAnsiTheme="minorHAnsi" w:cstheme="minorHAnsi"/>
          <w:spacing w:val="-1"/>
          <w:lang w:val="af-ZA"/>
        </w:rPr>
        <w:t>waar individue of kategorieë persone</w:t>
      </w:r>
      <w:r>
        <w:rPr>
          <w:rFonts w:asciiTheme="minorHAnsi" w:hAnsiTheme="minorHAnsi" w:cstheme="minorHAnsi"/>
          <w:spacing w:val="-1"/>
          <w:lang w:val="af-ZA"/>
        </w:rPr>
        <w:t xml:space="preserve"> weens vorige onbillike diskriminasie benadeel was of is</w:t>
      </w:r>
      <w:r w:rsidR="00F70B53" w:rsidRPr="00D854C2">
        <w:rPr>
          <w:rFonts w:asciiTheme="minorHAnsi" w:hAnsiTheme="minorHAnsi" w:cstheme="minorHAnsi"/>
          <w:spacing w:val="-1"/>
          <w:lang w:val="af-ZA"/>
        </w:rPr>
        <w:t>.</w:t>
      </w:r>
    </w:p>
    <w:p w:rsidR="00AD5737" w:rsidRPr="00D854C2" w:rsidRDefault="00BD3BC7"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lang w:val="af-ZA"/>
        </w:rPr>
      </w:pPr>
      <w:r>
        <w:rPr>
          <w:rFonts w:asciiTheme="minorHAnsi" w:hAnsiTheme="minorHAnsi" w:cstheme="minorHAnsi"/>
          <w:spacing w:val="-1"/>
          <w:lang w:val="af-ZA"/>
        </w:rPr>
        <w:t>Om ’n raamwerk te voorsien waarbinne fakulteite hulle riglyne en prosedures vir fakulteitspesifieke toelating en keuring ten opsigte van voorgraadse en, waar van toepassing, nagraadse programme moet opstel</w:t>
      </w:r>
      <w:r w:rsidR="00F70B53" w:rsidRPr="00D854C2">
        <w:rPr>
          <w:rFonts w:asciiTheme="minorHAnsi" w:hAnsiTheme="minorHAnsi" w:cstheme="minorHAnsi"/>
          <w:spacing w:val="-1"/>
          <w:lang w:val="af-ZA"/>
        </w:rPr>
        <w:t>.</w:t>
      </w:r>
    </w:p>
    <w:p w:rsidR="0037356E" w:rsidRPr="00D854C2" w:rsidRDefault="00637E10" w:rsidP="008D0A6F">
      <w:pPr>
        <w:pStyle w:val="BodyText"/>
        <w:tabs>
          <w:tab w:val="left" w:pos="1134"/>
        </w:tabs>
        <w:kinsoku w:val="0"/>
        <w:overflowPunct w:val="0"/>
        <w:ind w:left="1134" w:right="131" w:hanging="674"/>
        <w:jc w:val="both"/>
        <w:rPr>
          <w:rFonts w:asciiTheme="minorHAnsi" w:hAnsiTheme="minorHAnsi" w:cstheme="minorHAnsi"/>
          <w:b/>
          <w:lang w:val="af-ZA"/>
        </w:rPr>
      </w:pPr>
      <w:r w:rsidRPr="00D854C2">
        <w:rPr>
          <w:rFonts w:asciiTheme="minorHAnsi" w:hAnsiTheme="minorHAnsi" w:cstheme="minorHAnsi"/>
          <w:b/>
          <w:lang w:val="af-ZA"/>
        </w:rPr>
        <w:tab/>
      </w:r>
    </w:p>
    <w:p w:rsidR="0037356E" w:rsidRPr="00D854C2" w:rsidRDefault="00BD3BC7" w:rsidP="008D0A6F">
      <w:pPr>
        <w:pStyle w:val="Heading1"/>
        <w:numPr>
          <w:ilvl w:val="0"/>
          <w:numId w:val="15"/>
        </w:numPr>
        <w:tabs>
          <w:tab w:val="left" w:pos="567"/>
        </w:tabs>
        <w:kinsoku w:val="0"/>
        <w:overflowPunct w:val="0"/>
        <w:ind w:hanging="1080"/>
        <w:rPr>
          <w:rFonts w:asciiTheme="minorHAnsi" w:hAnsiTheme="minorHAnsi" w:cstheme="minorHAnsi"/>
          <w:spacing w:val="-1"/>
          <w:sz w:val="24"/>
          <w:szCs w:val="24"/>
          <w:lang w:val="af-ZA"/>
        </w:rPr>
      </w:pPr>
      <w:r>
        <w:rPr>
          <w:rFonts w:asciiTheme="minorHAnsi" w:hAnsiTheme="minorHAnsi" w:cstheme="minorHAnsi"/>
          <w:spacing w:val="-1"/>
          <w:sz w:val="24"/>
          <w:szCs w:val="24"/>
          <w:lang w:val="af-ZA"/>
        </w:rPr>
        <w:t>BELEIDSBEGINSELS</w:t>
      </w:r>
    </w:p>
    <w:p w:rsidR="00F97EEB" w:rsidRPr="00D854C2" w:rsidRDefault="00F97EEB" w:rsidP="008D0A6F">
      <w:pPr>
        <w:rPr>
          <w:rFonts w:asciiTheme="minorHAnsi" w:hAnsiTheme="minorHAnsi" w:cstheme="minorHAnsi"/>
          <w:lang w:val="af-ZA"/>
        </w:rPr>
      </w:pPr>
    </w:p>
    <w:p w:rsidR="00A11587" w:rsidRPr="00D854C2" w:rsidRDefault="00BD3BC7" w:rsidP="00106146">
      <w:pPr>
        <w:pStyle w:val="BodyText"/>
        <w:numPr>
          <w:ilvl w:val="1"/>
          <w:numId w:val="15"/>
        </w:numPr>
        <w:tabs>
          <w:tab w:val="left" w:pos="567"/>
        </w:tabs>
        <w:kinsoku w:val="0"/>
        <w:overflowPunct w:val="0"/>
        <w:spacing w:line="276" w:lineRule="auto"/>
        <w:ind w:left="567" w:right="134" w:hanging="567"/>
        <w:jc w:val="both"/>
        <w:rPr>
          <w:rFonts w:asciiTheme="minorHAnsi" w:hAnsiTheme="minorHAnsi" w:cstheme="minorHAnsi"/>
          <w:spacing w:val="-1"/>
          <w:lang w:val="af-ZA"/>
        </w:rPr>
      </w:pPr>
      <w:r>
        <w:rPr>
          <w:rFonts w:asciiTheme="minorHAnsi" w:hAnsiTheme="minorHAnsi" w:cstheme="minorHAnsi"/>
          <w:spacing w:val="-1"/>
          <w:lang w:val="af-ZA"/>
        </w:rPr>
        <w:t xml:space="preserve">Die Universiteit volg ’n leer-, onderrig- en ontwikkelingsbenadering wat belowende studente die geleentheid bied om akademiese </w:t>
      </w:r>
      <w:r w:rsidR="00852E8B">
        <w:rPr>
          <w:rFonts w:asciiTheme="minorHAnsi" w:hAnsiTheme="minorHAnsi" w:cstheme="minorHAnsi"/>
          <w:spacing w:val="-1"/>
          <w:lang w:val="af-ZA"/>
        </w:rPr>
        <w:t>sukses te behaal en die eienskappe</w:t>
      </w:r>
      <w:r>
        <w:rPr>
          <w:rFonts w:asciiTheme="minorHAnsi" w:hAnsiTheme="minorHAnsi" w:cstheme="minorHAnsi"/>
          <w:spacing w:val="-1"/>
          <w:lang w:val="af-ZA"/>
        </w:rPr>
        <w:t xml:space="preserve"> van die US-gegradueerde te ontwikkel</w:t>
      </w:r>
      <w:r w:rsidR="00A11587" w:rsidRPr="00D854C2">
        <w:rPr>
          <w:rFonts w:asciiTheme="minorHAnsi" w:hAnsiTheme="minorHAnsi" w:cstheme="minorHAnsi"/>
          <w:spacing w:val="-1"/>
          <w:lang w:val="af-ZA"/>
        </w:rPr>
        <w:t>.</w:t>
      </w:r>
    </w:p>
    <w:p w:rsidR="001057FE" w:rsidRPr="00D854C2" w:rsidRDefault="00BD3BC7" w:rsidP="00106146">
      <w:pPr>
        <w:pStyle w:val="BodyText"/>
        <w:numPr>
          <w:ilvl w:val="1"/>
          <w:numId w:val="15"/>
        </w:numPr>
        <w:tabs>
          <w:tab w:val="left" w:pos="567"/>
        </w:tabs>
        <w:kinsoku w:val="0"/>
        <w:overflowPunct w:val="0"/>
        <w:spacing w:line="276" w:lineRule="auto"/>
        <w:ind w:left="567" w:right="134" w:hanging="567"/>
        <w:jc w:val="both"/>
        <w:rPr>
          <w:rFonts w:asciiTheme="minorHAnsi" w:hAnsiTheme="minorHAnsi" w:cstheme="minorHAnsi"/>
          <w:spacing w:val="-1"/>
          <w:lang w:val="af-ZA"/>
        </w:rPr>
      </w:pPr>
      <w:r>
        <w:rPr>
          <w:rFonts w:asciiTheme="minorHAnsi" w:hAnsiTheme="minorHAnsi" w:cstheme="minorHAnsi"/>
          <w:spacing w:val="-1"/>
          <w:lang w:val="af-ZA"/>
        </w:rPr>
        <w:t>Die Universiteit is verbind tot akademiese uitnemendheid</w:t>
      </w:r>
      <w:r w:rsidR="00852E8B">
        <w:rPr>
          <w:rFonts w:asciiTheme="minorHAnsi" w:hAnsiTheme="minorHAnsi" w:cstheme="minorHAnsi"/>
          <w:spacing w:val="-1"/>
          <w:lang w:val="af-ZA"/>
        </w:rPr>
        <w:t>,</w:t>
      </w:r>
      <w:r>
        <w:rPr>
          <w:rFonts w:asciiTheme="minorHAnsi" w:hAnsiTheme="minorHAnsi" w:cstheme="minorHAnsi"/>
          <w:spacing w:val="-1"/>
          <w:lang w:val="af-ZA"/>
        </w:rPr>
        <w:t xml:space="preserve"> sowel as ’n verhoging in die getal bruin, swart Afrikaan- en Indiër- (BSI-)</w:t>
      </w:r>
      <w:r w:rsidR="00852E8B">
        <w:rPr>
          <w:rFonts w:asciiTheme="minorHAnsi" w:hAnsiTheme="minorHAnsi" w:cstheme="minorHAnsi"/>
          <w:spacing w:val="-1"/>
          <w:lang w:val="af-ZA"/>
        </w:rPr>
        <w:t>,</w:t>
      </w:r>
      <w:r>
        <w:rPr>
          <w:rFonts w:asciiTheme="minorHAnsi" w:hAnsiTheme="minorHAnsi" w:cstheme="minorHAnsi"/>
          <w:spacing w:val="-1"/>
          <w:lang w:val="af-ZA"/>
        </w:rPr>
        <w:t xml:space="preserve"> en sosio-ekonomies benadeelde studente</w:t>
      </w:r>
      <w:r w:rsidR="00852E8B">
        <w:rPr>
          <w:rFonts w:asciiTheme="minorHAnsi" w:hAnsiTheme="minorHAnsi" w:cstheme="minorHAnsi"/>
          <w:spacing w:val="-1"/>
          <w:lang w:val="af-ZA"/>
        </w:rPr>
        <w:t xml:space="preserve">. </w:t>
      </w:r>
      <w:r>
        <w:rPr>
          <w:rFonts w:asciiTheme="minorHAnsi" w:hAnsiTheme="minorHAnsi" w:cstheme="minorHAnsi"/>
          <w:spacing w:val="-1"/>
          <w:lang w:val="af-ZA"/>
        </w:rPr>
        <w:t xml:space="preserve">Hierdie twee faktore moet </w:t>
      </w:r>
      <w:r w:rsidR="001A3A6E">
        <w:rPr>
          <w:rFonts w:asciiTheme="minorHAnsi" w:hAnsiTheme="minorHAnsi" w:cstheme="minorHAnsi"/>
          <w:spacing w:val="-1"/>
          <w:lang w:val="af-ZA"/>
        </w:rPr>
        <w:t>naas mekaar funksioneer</w:t>
      </w:r>
      <w:r w:rsidR="00FE2182">
        <w:rPr>
          <w:rFonts w:asciiTheme="minorHAnsi" w:hAnsiTheme="minorHAnsi" w:cstheme="minorHAnsi"/>
          <w:spacing w:val="-1"/>
          <w:lang w:val="af-ZA"/>
        </w:rPr>
        <w:t xml:space="preserve">, en </w:t>
      </w:r>
      <w:r w:rsidR="00E45409">
        <w:rPr>
          <w:rFonts w:asciiTheme="minorHAnsi" w:hAnsiTheme="minorHAnsi" w:cstheme="minorHAnsi"/>
          <w:spacing w:val="-1"/>
          <w:lang w:val="af-ZA"/>
        </w:rPr>
        <w:t>n</w:t>
      </w:r>
      <w:r w:rsidR="00FE2182">
        <w:rPr>
          <w:rFonts w:asciiTheme="minorHAnsi" w:hAnsiTheme="minorHAnsi" w:cstheme="minorHAnsi"/>
          <w:spacing w:val="-1"/>
          <w:lang w:val="af-ZA"/>
        </w:rPr>
        <w:t xml:space="preserve">ie </w:t>
      </w:r>
      <w:r w:rsidR="001A3A6E">
        <w:rPr>
          <w:rFonts w:asciiTheme="minorHAnsi" w:hAnsiTheme="minorHAnsi" w:cstheme="minorHAnsi"/>
          <w:spacing w:val="-1"/>
          <w:lang w:val="af-ZA"/>
        </w:rPr>
        <w:t>teenoor</w:t>
      </w:r>
      <w:r w:rsidR="00FE2182">
        <w:rPr>
          <w:rFonts w:asciiTheme="minorHAnsi" w:hAnsiTheme="minorHAnsi" w:cstheme="minorHAnsi"/>
          <w:spacing w:val="-1"/>
          <w:lang w:val="af-ZA"/>
        </w:rPr>
        <w:t xml:space="preserve"> mekaar nie. Daarom is dit belangrik dat die Universiteit die beste kandidate ongeag ras, sowel as die beste BSI-kandidate en die beste kandidate van ’n laer sosio-ekonomiese status (SES) werf</w:t>
      </w:r>
      <w:r w:rsidR="00415601" w:rsidRPr="00D854C2">
        <w:rPr>
          <w:rFonts w:asciiTheme="minorHAnsi" w:hAnsiTheme="minorHAnsi" w:cstheme="minorHAnsi"/>
          <w:spacing w:val="-1"/>
          <w:lang w:val="af-ZA"/>
        </w:rPr>
        <w:t>.</w:t>
      </w:r>
      <w:r w:rsidR="001057FE" w:rsidRPr="00D854C2">
        <w:rPr>
          <w:rFonts w:asciiTheme="minorHAnsi" w:hAnsiTheme="minorHAnsi" w:cstheme="minorHAnsi"/>
          <w:spacing w:val="-1"/>
          <w:lang w:val="af-ZA"/>
        </w:rPr>
        <w:t xml:space="preserve"> </w:t>
      </w:r>
      <w:r w:rsidR="00852E8B">
        <w:rPr>
          <w:rFonts w:asciiTheme="minorHAnsi" w:hAnsiTheme="minorHAnsi" w:cstheme="minorHAnsi"/>
          <w:spacing w:val="-1"/>
          <w:lang w:val="af-ZA"/>
        </w:rPr>
        <w:t>Net so word</w:t>
      </w:r>
      <w:r w:rsidR="00FE2182">
        <w:rPr>
          <w:rFonts w:asciiTheme="minorHAnsi" w:hAnsiTheme="minorHAnsi" w:cstheme="minorHAnsi"/>
          <w:spacing w:val="-1"/>
          <w:lang w:val="af-ZA"/>
        </w:rPr>
        <w:t xml:space="preserve"> toelatingsbesluite met die beginsels van akademiese uitnemendheid deur diversiteit en inklusiwiteit</w:t>
      </w:r>
      <w:r w:rsidR="00852E8B">
        <w:rPr>
          <w:rFonts w:asciiTheme="minorHAnsi" w:hAnsiTheme="minorHAnsi" w:cstheme="minorHAnsi"/>
          <w:spacing w:val="-1"/>
          <w:lang w:val="af-ZA"/>
        </w:rPr>
        <w:t xml:space="preserve"> belyn</w:t>
      </w:r>
      <w:r w:rsidR="001057FE" w:rsidRPr="00D854C2">
        <w:rPr>
          <w:rFonts w:asciiTheme="minorHAnsi" w:hAnsiTheme="minorHAnsi" w:cstheme="minorHAnsi"/>
          <w:spacing w:val="-1"/>
          <w:lang w:val="af-ZA"/>
        </w:rPr>
        <w:t>.</w:t>
      </w:r>
    </w:p>
    <w:p w:rsidR="00415601" w:rsidRPr="00D854C2" w:rsidRDefault="00FE2182"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lang w:val="af-ZA"/>
        </w:rPr>
      </w:pPr>
      <w:r>
        <w:rPr>
          <w:rFonts w:asciiTheme="minorHAnsi" w:hAnsiTheme="minorHAnsi" w:cstheme="minorHAnsi"/>
          <w:spacing w:val="-1"/>
          <w:lang w:val="af-ZA"/>
        </w:rPr>
        <w:t>Die Universiteit moet daarvan oortuig wees dat enige aansoeker, ongeag ras of SES, oor die vermoë beskik om ’n studiekursus waartoe hy of sy toegelaat wil word, suksesvol te voltooi</w:t>
      </w:r>
      <w:r w:rsidR="00415601" w:rsidRPr="00D854C2">
        <w:rPr>
          <w:rFonts w:asciiTheme="minorHAnsi" w:hAnsiTheme="minorHAnsi" w:cstheme="minorHAnsi"/>
          <w:spacing w:val="-1"/>
          <w:lang w:val="af-ZA"/>
        </w:rPr>
        <w:t>.</w:t>
      </w:r>
    </w:p>
    <w:p w:rsidR="00415601" w:rsidRPr="00D854C2" w:rsidRDefault="00FE2182"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lang w:val="af-ZA"/>
        </w:rPr>
      </w:pPr>
      <w:r>
        <w:rPr>
          <w:rFonts w:asciiTheme="minorHAnsi" w:hAnsiTheme="minorHAnsi" w:cstheme="minorHAnsi"/>
          <w:spacing w:val="-1"/>
          <w:lang w:val="af-ZA"/>
        </w:rPr>
        <w:t xml:space="preserve">Die minimum vereistes vir ’n studiekursus </w:t>
      </w:r>
      <w:r w:rsidR="001A3A6E">
        <w:rPr>
          <w:rFonts w:asciiTheme="minorHAnsi" w:hAnsiTheme="minorHAnsi" w:cstheme="minorHAnsi"/>
          <w:spacing w:val="-1"/>
          <w:lang w:val="af-ZA"/>
        </w:rPr>
        <w:t>berus</w:t>
      </w:r>
      <w:r>
        <w:rPr>
          <w:rFonts w:asciiTheme="minorHAnsi" w:hAnsiTheme="minorHAnsi" w:cstheme="minorHAnsi"/>
          <w:spacing w:val="-1"/>
          <w:lang w:val="af-ZA"/>
        </w:rPr>
        <w:t xml:space="preserve"> op die ervaring van elke fakulteit. Die doel van die vereistes is om te sorg dat elke voornemende student oor die vermoë beskik om ’n studiekursus te voltooi sonder om onderrig- en assesseringstandaarde te verlaag</w:t>
      </w:r>
      <w:r w:rsidR="00415601" w:rsidRPr="00D854C2">
        <w:rPr>
          <w:rFonts w:asciiTheme="minorHAnsi" w:hAnsiTheme="minorHAnsi" w:cstheme="minorHAnsi"/>
          <w:spacing w:val="-1"/>
          <w:lang w:val="af-ZA"/>
        </w:rPr>
        <w:t>.</w:t>
      </w:r>
    </w:p>
    <w:p w:rsidR="00415601" w:rsidRPr="00D854C2" w:rsidRDefault="00FE2182"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lang w:val="af-ZA"/>
        </w:rPr>
      </w:pPr>
      <w:r>
        <w:rPr>
          <w:rFonts w:asciiTheme="minorHAnsi" w:hAnsiTheme="minorHAnsi" w:cstheme="minorHAnsi"/>
          <w:spacing w:val="-1"/>
          <w:lang w:val="af-ZA"/>
        </w:rPr>
        <w:t>Skoolpunte, veral in vakke wat op ’n gekose studiekursus betrekking het, is die beste voorspeller van kandidate se vermoë om daardie studiekursus suksesvol te v</w:t>
      </w:r>
      <w:r w:rsidR="00852E8B">
        <w:rPr>
          <w:rFonts w:asciiTheme="minorHAnsi" w:hAnsiTheme="minorHAnsi" w:cstheme="minorHAnsi"/>
          <w:spacing w:val="-1"/>
          <w:lang w:val="af-ZA"/>
        </w:rPr>
        <w:t>oltooi. Die minimum vereistes berus</w:t>
      </w:r>
      <w:r>
        <w:rPr>
          <w:rFonts w:asciiTheme="minorHAnsi" w:hAnsiTheme="minorHAnsi" w:cstheme="minorHAnsi"/>
          <w:spacing w:val="-1"/>
          <w:lang w:val="af-ZA"/>
        </w:rPr>
        <w:t xml:space="preserve"> dus hoofsaaklik op skoo</w:t>
      </w:r>
      <w:r w:rsidR="00852E8B">
        <w:rPr>
          <w:rFonts w:asciiTheme="minorHAnsi" w:hAnsiTheme="minorHAnsi" w:cstheme="minorHAnsi"/>
          <w:spacing w:val="-1"/>
          <w:lang w:val="af-ZA"/>
        </w:rPr>
        <w:t>lvakkeuses en skoolpunte</w:t>
      </w:r>
      <w:r>
        <w:rPr>
          <w:rFonts w:asciiTheme="minorHAnsi" w:hAnsiTheme="minorHAnsi" w:cstheme="minorHAnsi"/>
          <w:spacing w:val="-1"/>
          <w:lang w:val="af-ZA"/>
        </w:rPr>
        <w:t>, hoewel ’n sekere gewig ook geheg kan word aan ander faktore wat die fakulteit as belangrike aanwysers van moontlike sukses beskou</w:t>
      </w:r>
      <w:r w:rsidR="00415601" w:rsidRPr="00D854C2">
        <w:rPr>
          <w:rFonts w:asciiTheme="minorHAnsi" w:hAnsiTheme="minorHAnsi" w:cstheme="minorHAnsi"/>
          <w:spacing w:val="-1"/>
          <w:lang w:val="af-ZA"/>
        </w:rPr>
        <w:t>.</w:t>
      </w:r>
    </w:p>
    <w:p w:rsidR="00415601" w:rsidRPr="00D854C2" w:rsidRDefault="00DE14F8"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lang w:val="af-ZA"/>
        </w:rPr>
      </w:pPr>
      <w:r>
        <w:rPr>
          <w:rFonts w:asciiTheme="minorHAnsi" w:hAnsiTheme="minorHAnsi" w:cstheme="minorHAnsi"/>
          <w:spacing w:val="-1"/>
          <w:lang w:val="af-ZA"/>
        </w:rPr>
        <w:t xml:space="preserve">Die Universiteit erken die </w:t>
      </w:r>
      <w:r w:rsidR="00B6182A">
        <w:rPr>
          <w:rFonts w:asciiTheme="minorHAnsi" w:hAnsiTheme="minorHAnsi" w:cstheme="minorHAnsi"/>
          <w:spacing w:val="-1"/>
          <w:lang w:val="af-ZA"/>
        </w:rPr>
        <w:t>teenstrydighede</w:t>
      </w:r>
      <w:r w:rsidR="00A42B88">
        <w:rPr>
          <w:rFonts w:asciiTheme="minorHAnsi" w:hAnsiTheme="minorHAnsi" w:cstheme="minorHAnsi"/>
          <w:spacing w:val="-1"/>
          <w:lang w:val="af-ZA"/>
        </w:rPr>
        <w:t xml:space="preserve"> tussen sy huidige studentegemeenskap</w:t>
      </w:r>
      <w:r w:rsidR="00B6182A">
        <w:rPr>
          <w:rFonts w:asciiTheme="minorHAnsi" w:hAnsiTheme="minorHAnsi" w:cstheme="minorHAnsi"/>
          <w:spacing w:val="-1"/>
          <w:lang w:val="af-ZA"/>
        </w:rPr>
        <w:t xml:space="preserve"> en die kandidatepoel wat met universiteitsvrystelling aan hoërskole kwalifiseer, sowel as die demografiese samestelling van die Wes-Kaapstreek en die land</w:t>
      </w:r>
      <w:r w:rsidR="00415601" w:rsidRPr="00D854C2">
        <w:rPr>
          <w:rFonts w:asciiTheme="minorHAnsi" w:hAnsiTheme="minorHAnsi" w:cstheme="minorHAnsi"/>
          <w:spacing w:val="-1"/>
          <w:lang w:val="af-ZA"/>
        </w:rPr>
        <w:t>.</w:t>
      </w:r>
    </w:p>
    <w:p w:rsidR="00726F08" w:rsidRPr="00D854C2" w:rsidRDefault="00B6182A"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lang w:val="af-ZA"/>
        </w:rPr>
      </w:pPr>
      <w:r>
        <w:rPr>
          <w:rFonts w:asciiTheme="minorHAnsi" w:hAnsiTheme="minorHAnsi" w:cstheme="minorHAnsi"/>
          <w:spacing w:val="-1"/>
          <w:lang w:val="af-ZA"/>
        </w:rPr>
        <w:t>Die Universit</w:t>
      </w:r>
      <w:r w:rsidR="001A3A6E">
        <w:rPr>
          <w:rFonts w:asciiTheme="minorHAnsi" w:hAnsiTheme="minorHAnsi" w:cstheme="minorHAnsi"/>
          <w:spacing w:val="-1"/>
          <w:lang w:val="af-ZA"/>
        </w:rPr>
        <w:t>eit is verbind tot regstellende-</w:t>
      </w:r>
      <w:r>
        <w:rPr>
          <w:rFonts w:asciiTheme="minorHAnsi" w:hAnsiTheme="minorHAnsi" w:cstheme="minorHAnsi"/>
          <w:spacing w:val="-1"/>
          <w:lang w:val="af-ZA"/>
        </w:rPr>
        <w:t>aksiemaatreëls met die bepaalde doel om die langtermyngevolge van apartheid en rasseverdeling, waarvan bogenoemde teenstrydighede ’n bewys is, te bowe te kom</w:t>
      </w:r>
      <w:r w:rsidR="00415601" w:rsidRPr="00D854C2">
        <w:rPr>
          <w:rFonts w:asciiTheme="minorHAnsi" w:hAnsiTheme="minorHAnsi" w:cstheme="minorHAnsi"/>
          <w:spacing w:val="-1"/>
          <w:lang w:val="af-ZA"/>
        </w:rPr>
        <w:t>.</w:t>
      </w:r>
    </w:p>
    <w:p w:rsidR="00415601" w:rsidRPr="00D854C2" w:rsidRDefault="00B6182A"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lang w:val="af-ZA"/>
        </w:rPr>
      </w:pPr>
      <w:r>
        <w:rPr>
          <w:rFonts w:asciiTheme="minorHAnsi" w:hAnsiTheme="minorHAnsi" w:cstheme="minorHAnsi"/>
          <w:spacing w:val="-1"/>
          <w:lang w:val="af-ZA"/>
        </w:rPr>
        <w:t>In die implementering van ’n regstellende</w:t>
      </w:r>
      <w:r w:rsidR="001A3A6E">
        <w:rPr>
          <w:rFonts w:asciiTheme="minorHAnsi" w:hAnsiTheme="minorHAnsi" w:cstheme="minorHAnsi"/>
          <w:spacing w:val="-1"/>
          <w:lang w:val="af-ZA"/>
        </w:rPr>
        <w:t>-</w:t>
      </w:r>
      <w:r>
        <w:rPr>
          <w:rFonts w:asciiTheme="minorHAnsi" w:hAnsiTheme="minorHAnsi" w:cstheme="minorHAnsi"/>
          <w:spacing w:val="-1"/>
          <w:lang w:val="af-ZA"/>
        </w:rPr>
        <w:t>aksieplan sal die Universiteit voorlopig ’n generiese omskrywing vir swart studente gebruik, wat gelyke voordeel aan alle BSI-studente gee (d.w.s. geen subgroep swart Afrikaan</w:t>
      </w:r>
      <w:r w:rsidR="00A42B88">
        <w:rPr>
          <w:rFonts w:asciiTheme="minorHAnsi" w:hAnsiTheme="minorHAnsi" w:cstheme="minorHAnsi"/>
          <w:spacing w:val="-1"/>
          <w:lang w:val="af-ZA"/>
        </w:rPr>
        <w:t>-</w:t>
      </w:r>
      <w:r>
        <w:rPr>
          <w:rFonts w:asciiTheme="minorHAnsi" w:hAnsiTheme="minorHAnsi" w:cstheme="minorHAnsi"/>
          <w:spacing w:val="-1"/>
          <w:lang w:val="af-ZA"/>
        </w:rPr>
        <w:t>studente sal voorlopig enige bykomende voordeel vergeleke met bruin of Indiërstudente ontvang nie</w:t>
      </w:r>
      <w:r w:rsidR="00415601" w:rsidRPr="00D854C2">
        <w:rPr>
          <w:rFonts w:asciiTheme="minorHAnsi" w:hAnsiTheme="minorHAnsi" w:cstheme="minorHAnsi"/>
          <w:spacing w:val="-1"/>
          <w:lang w:val="af-ZA"/>
        </w:rPr>
        <w:t xml:space="preserve">). </w:t>
      </w:r>
      <w:r>
        <w:rPr>
          <w:rFonts w:asciiTheme="minorHAnsi" w:hAnsiTheme="minorHAnsi" w:cstheme="minorHAnsi"/>
          <w:spacing w:val="-1"/>
          <w:lang w:val="af-ZA"/>
        </w:rPr>
        <w:t xml:space="preserve">Sekere uitsonderings kan geld, soos in </w:t>
      </w:r>
      <w:r w:rsidR="004B05DC">
        <w:rPr>
          <w:rFonts w:asciiTheme="minorHAnsi" w:hAnsiTheme="minorHAnsi" w:cstheme="minorHAnsi"/>
          <w:spacing w:val="-1"/>
          <w:lang w:val="af-ZA"/>
        </w:rPr>
        <w:t xml:space="preserve">Geneeskunde en </w:t>
      </w:r>
      <w:r>
        <w:rPr>
          <w:rFonts w:asciiTheme="minorHAnsi" w:hAnsiTheme="minorHAnsi" w:cstheme="minorHAnsi"/>
          <w:spacing w:val="-1"/>
          <w:lang w:val="af-ZA"/>
        </w:rPr>
        <w:t xml:space="preserve">Gesondheidswetenskappe, waar voorkeur </w:t>
      </w:r>
      <w:r w:rsidR="004B05DC">
        <w:rPr>
          <w:rFonts w:asciiTheme="minorHAnsi" w:hAnsiTheme="minorHAnsi" w:cstheme="minorHAnsi"/>
          <w:spacing w:val="-1"/>
          <w:lang w:val="af-ZA"/>
        </w:rPr>
        <w:t>gegee word aan swart Afrikaan- en bruin aansoekers om die nasionale en streeksdemografie te weerspieël</w:t>
      </w:r>
      <w:r w:rsidR="00415601" w:rsidRPr="00D854C2">
        <w:rPr>
          <w:rFonts w:asciiTheme="minorHAnsi" w:hAnsiTheme="minorHAnsi" w:cstheme="minorHAnsi"/>
          <w:spacing w:val="-1"/>
          <w:lang w:val="af-ZA"/>
        </w:rPr>
        <w:t>.</w:t>
      </w:r>
    </w:p>
    <w:p w:rsidR="00726F08" w:rsidRPr="00D854C2" w:rsidRDefault="004B05DC"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lang w:val="af-ZA"/>
        </w:rPr>
      </w:pPr>
      <w:r>
        <w:rPr>
          <w:rFonts w:asciiTheme="minorHAnsi" w:hAnsiTheme="minorHAnsi" w:cstheme="minorHAnsi"/>
          <w:spacing w:val="-1"/>
          <w:lang w:val="af-ZA"/>
        </w:rPr>
        <w:t>Die Universiteit grond sy bepaling van ’n aansoeker se ras op aansoekers se eerlike selfklassifikasie</w:t>
      </w:r>
      <w:r w:rsidR="00415601" w:rsidRPr="00D854C2">
        <w:rPr>
          <w:rFonts w:asciiTheme="minorHAnsi" w:hAnsiTheme="minorHAnsi" w:cstheme="minorHAnsi"/>
          <w:spacing w:val="-1"/>
          <w:lang w:val="af-ZA"/>
        </w:rPr>
        <w:t xml:space="preserve">. </w:t>
      </w:r>
      <w:r>
        <w:rPr>
          <w:rFonts w:asciiTheme="minorHAnsi" w:hAnsiTheme="minorHAnsi" w:cstheme="minorHAnsi"/>
          <w:spacing w:val="-1"/>
          <w:lang w:val="af-ZA"/>
        </w:rPr>
        <w:t>Indien die Universiteit glo dat die inligting oor die aansoeker se selfklassifikasie waaroor die Universiteit beskik ’n teenstrydigheid bevat, behou die Universiteit die reg om die selfklassifikasie te hersien</w:t>
      </w:r>
      <w:r w:rsidR="00106146" w:rsidRPr="00D854C2">
        <w:rPr>
          <w:rFonts w:asciiTheme="minorHAnsi" w:hAnsiTheme="minorHAnsi" w:cstheme="minorHAnsi"/>
          <w:spacing w:val="-1"/>
          <w:lang w:val="af-ZA"/>
        </w:rPr>
        <w:t>.</w:t>
      </w:r>
    </w:p>
    <w:p w:rsidR="00415601" w:rsidRPr="00D854C2" w:rsidRDefault="004B05DC"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lang w:val="af-ZA"/>
        </w:rPr>
      </w:pPr>
      <w:r>
        <w:rPr>
          <w:rFonts w:asciiTheme="minorHAnsi" w:hAnsiTheme="minorHAnsi" w:cstheme="minorHAnsi"/>
          <w:spacing w:val="-1"/>
          <w:lang w:val="af-ZA"/>
        </w:rPr>
        <w:t>Die Universiteit beoog om ten minste die demografiese verteenwoordigingsteikens te haal wat hy jaarliks in oorleg met die Departement van Hoër Onderwys en Opleiding (DHOO) vasstel, of ’n hoër teiken met inagn</w:t>
      </w:r>
      <w:r w:rsidR="001A3A6E">
        <w:rPr>
          <w:rFonts w:asciiTheme="minorHAnsi" w:hAnsiTheme="minorHAnsi" w:cstheme="minorHAnsi"/>
          <w:spacing w:val="-1"/>
          <w:lang w:val="af-ZA"/>
        </w:rPr>
        <w:t>eming</w:t>
      </w:r>
      <w:r>
        <w:rPr>
          <w:rFonts w:asciiTheme="minorHAnsi" w:hAnsiTheme="minorHAnsi" w:cstheme="minorHAnsi"/>
          <w:spacing w:val="-1"/>
          <w:lang w:val="af-ZA"/>
        </w:rPr>
        <w:t xml:space="preserve"> van die demografiese samestelling van die kandidatepoel wat </w:t>
      </w:r>
      <w:r w:rsidR="00852E8B">
        <w:rPr>
          <w:rFonts w:asciiTheme="minorHAnsi" w:hAnsiTheme="minorHAnsi" w:cstheme="minorHAnsi"/>
          <w:spacing w:val="-1"/>
          <w:lang w:val="af-ZA"/>
        </w:rPr>
        <w:t>vir studie in ’n bepaalde program</w:t>
      </w:r>
      <w:r>
        <w:rPr>
          <w:rFonts w:asciiTheme="minorHAnsi" w:hAnsiTheme="minorHAnsi" w:cstheme="minorHAnsi"/>
          <w:spacing w:val="-1"/>
          <w:lang w:val="af-ZA"/>
        </w:rPr>
        <w:t xml:space="preserve"> in aanmerking kom</w:t>
      </w:r>
      <w:r w:rsidR="00415601" w:rsidRPr="00D854C2">
        <w:rPr>
          <w:rFonts w:asciiTheme="minorHAnsi" w:hAnsiTheme="minorHAnsi" w:cstheme="minorHAnsi"/>
          <w:spacing w:val="-1"/>
          <w:lang w:val="af-ZA"/>
        </w:rPr>
        <w:t>.</w:t>
      </w:r>
    </w:p>
    <w:p w:rsidR="00415601" w:rsidRPr="00D854C2" w:rsidRDefault="0096453F"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lang w:val="af-ZA"/>
        </w:rPr>
      </w:pPr>
      <w:r>
        <w:rPr>
          <w:rFonts w:asciiTheme="minorHAnsi" w:hAnsiTheme="minorHAnsi" w:cstheme="minorHAnsi"/>
          <w:spacing w:val="-1"/>
          <w:lang w:val="af-ZA"/>
        </w:rPr>
        <w:t>Die Universiteit erken ook die behoef</w:t>
      </w:r>
      <w:r w:rsidR="00A42B88">
        <w:rPr>
          <w:rFonts w:asciiTheme="minorHAnsi" w:hAnsiTheme="minorHAnsi" w:cstheme="minorHAnsi"/>
          <w:spacing w:val="-1"/>
          <w:lang w:val="af-ZA"/>
        </w:rPr>
        <w:t>te daaraan om plekke te oormerk</w:t>
      </w:r>
      <w:r>
        <w:rPr>
          <w:rFonts w:asciiTheme="minorHAnsi" w:hAnsiTheme="minorHAnsi" w:cstheme="minorHAnsi"/>
          <w:spacing w:val="-1"/>
          <w:lang w:val="af-ZA"/>
        </w:rPr>
        <w:t xml:space="preserve"> vir sosio-ekonomies benadeelde studente, ongeag ras, wat aan die minimum vere</w:t>
      </w:r>
      <w:r w:rsidR="00852E8B">
        <w:rPr>
          <w:rFonts w:asciiTheme="minorHAnsi" w:hAnsiTheme="minorHAnsi" w:cstheme="minorHAnsi"/>
          <w:spacing w:val="-1"/>
          <w:lang w:val="af-ZA"/>
        </w:rPr>
        <w:t>istes vir ’n gekose studieprogram</w:t>
      </w:r>
      <w:r>
        <w:rPr>
          <w:rFonts w:asciiTheme="minorHAnsi" w:hAnsiTheme="minorHAnsi" w:cstheme="minorHAnsi"/>
          <w:spacing w:val="-1"/>
          <w:lang w:val="af-ZA"/>
        </w:rPr>
        <w:t xml:space="preserve"> voldoen, maar nie andersin</w:t>
      </w:r>
      <w:r w:rsidR="00852E8B">
        <w:rPr>
          <w:rFonts w:asciiTheme="minorHAnsi" w:hAnsiTheme="minorHAnsi" w:cstheme="minorHAnsi"/>
          <w:spacing w:val="-1"/>
          <w:lang w:val="af-ZA"/>
        </w:rPr>
        <w:t xml:space="preserve">s tot daardie kursus toegelaat </w:t>
      </w:r>
      <w:r>
        <w:rPr>
          <w:rFonts w:asciiTheme="minorHAnsi" w:hAnsiTheme="minorHAnsi" w:cstheme="minorHAnsi"/>
          <w:spacing w:val="-1"/>
          <w:lang w:val="af-ZA"/>
        </w:rPr>
        <w:t>sou word nie</w:t>
      </w:r>
      <w:r w:rsidR="00415601" w:rsidRPr="00D854C2">
        <w:rPr>
          <w:rFonts w:asciiTheme="minorHAnsi" w:hAnsiTheme="minorHAnsi" w:cstheme="minorHAnsi"/>
          <w:spacing w:val="-1"/>
          <w:lang w:val="af-ZA"/>
        </w:rPr>
        <w:t xml:space="preserve">. </w:t>
      </w:r>
      <w:r>
        <w:rPr>
          <w:rFonts w:asciiTheme="minorHAnsi" w:hAnsiTheme="minorHAnsi" w:cstheme="minorHAnsi"/>
          <w:spacing w:val="-1"/>
          <w:lang w:val="af-ZA"/>
        </w:rPr>
        <w:t>Op grond van die huidi</w:t>
      </w:r>
      <w:r w:rsidR="009B10A7">
        <w:rPr>
          <w:rFonts w:asciiTheme="minorHAnsi" w:hAnsiTheme="minorHAnsi" w:cstheme="minorHAnsi"/>
          <w:spacing w:val="-1"/>
          <w:lang w:val="af-ZA"/>
        </w:rPr>
        <w:t>ge sosio-ekonomiese realiteite in</w:t>
      </w:r>
      <w:r>
        <w:rPr>
          <w:rFonts w:asciiTheme="minorHAnsi" w:hAnsiTheme="minorHAnsi" w:cstheme="minorHAnsi"/>
          <w:spacing w:val="-1"/>
          <w:lang w:val="af-ZA"/>
        </w:rPr>
        <w:t xml:space="preserve"> Suid-Afrika, sal die meeste van hierdie studente waarskynlik BSI-aansoekers wees, hoewel dít mettertyd kan verander</w:t>
      </w:r>
      <w:r w:rsidR="00415601" w:rsidRPr="00D854C2">
        <w:rPr>
          <w:rFonts w:asciiTheme="minorHAnsi" w:hAnsiTheme="minorHAnsi" w:cstheme="minorHAnsi"/>
          <w:spacing w:val="-1"/>
          <w:lang w:val="af-ZA"/>
        </w:rPr>
        <w:t>.</w:t>
      </w:r>
    </w:p>
    <w:p w:rsidR="00415601" w:rsidRPr="00D854C2" w:rsidRDefault="0096453F"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lang w:val="af-ZA"/>
        </w:rPr>
      </w:pPr>
      <w:r>
        <w:rPr>
          <w:rFonts w:asciiTheme="minorHAnsi" w:hAnsiTheme="minorHAnsi" w:cstheme="minorHAnsi"/>
          <w:spacing w:val="-1"/>
          <w:lang w:val="af-ZA"/>
        </w:rPr>
        <w:t>Die beleid, sowel as die vasgestelde teikens vir elke jaar, sal aangepas word om as weerspieëling te dien van die vordering by die Universiteit en in die groter gemeenskap om die gevolge van apartheid en rasseverdeling uit te wis</w:t>
      </w:r>
      <w:r w:rsidR="00852E8B">
        <w:rPr>
          <w:rFonts w:asciiTheme="minorHAnsi" w:hAnsiTheme="minorHAnsi" w:cstheme="minorHAnsi"/>
          <w:spacing w:val="-1"/>
          <w:lang w:val="af-ZA"/>
        </w:rPr>
        <w:t xml:space="preserve">. Die </w:t>
      </w:r>
      <w:r>
        <w:rPr>
          <w:rFonts w:asciiTheme="minorHAnsi" w:hAnsiTheme="minorHAnsi" w:cstheme="minorHAnsi"/>
          <w:spacing w:val="-1"/>
          <w:lang w:val="af-ZA"/>
        </w:rPr>
        <w:t xml:space="preserve">mikpunt van die beleid moet wees om ’n </w:t>
      </w:r>
      <w:r w:rsidR="009B10A7">
        <w:rPr>
          <w:rFonts w:asciiTheme="minorHAnsi" w:hAnsiTheme="minorHAnsi" w:cstheme="minorHAnsi"/>
          <w:spacing w:val="-1"/>
          <w:lang w:val="af-ZA"/>
        </w:rPr>
        <w:t>situasie</w:t>
      </w:r>
      <w:r w:rsidR="00C155DD">
        <w:rPr>
          <w:rFonts w:asciiTheme="minorHAnsi" w:hAnsiTheme="minorHAnsi" w:cstheme="minorHAnsi"/>
          <w:spacing w:val="-1"/>
          <w:lang w:val="af-ZA"/>
        </w:rPr>
        <w:t xml:space="preserve"> te bereik waarin regstelling</w:t>
      </w:r>
      <w:r>
        <w:rPr>
          <w:rFonts w:asciiTheme="minorHAnsi" w:hAnsiTheme="minorHAnsi" w:cstheme="minorHAnsi"/>
          <w:spacing w:val="-1"/>
          <w:lang w:val="af-ZA"/>
        </w:rPr>
        <w:t xml:space="preserve"> nie meer nodig is nie</w:t>
      </w:r>
      <w:r w:rsidR="00415601" w:rsidRPr="00D854C2">
        <w:rPr>
          <w:rFonts w:asciiTheme="minorHAnsi" w:hAnsiTheme="minorHAnsi" w:cstheme="minorHAnsi"/>
          <w:spacing w:val="-1"/>
          <w:lang w:val="af-ZA"/>
        </w:rPr>
        <w:t>.</w:t>
      </w:r>
    </w:p>
    <w:p w:rsidR="001057FE" w:rsidRPr="00D854C2" w:rsidRDefault="0096453F" w:rsidP="00106146">
      <w:pPr>
        <w:pStyle w:val="BodyText"/>
        <w:numPr>
          <w:ilvl w:val="1"/>
          <w:numId w:val="15"/>
        </w:numPr>
        <w:tabs>
          <w:tab w:val="left" w:pos="567"/>
        </w:tabs>
        <w:kinsoku w:val="0"/>
        <w:overflowPunct w:val="0"/>
        <w:spacing w:line="276" w:lineRule="auto"/>
        <w:ind w:left="567" w:right="130" w:hanging="567"/>
        <w:jc w:val="both"/>
        <w:rPr>
          <w:rFonts w:asciiTheme="minorHAnsi" w:hAnsiTheme="minorHAnsi" w:cstheme="minorHAnsi"/>
          <w:spacing w:val="-1"/>
          <w:lang w:val="af-ZA"/>
        </w:rPr>
      </w:pPr>
      <w:r>
        <w:rPr>
          <w:rFonts w:asciiTheme="minorHAnsi" w:hAnsiTheme="minorHAnsi" w:cstheme="minorHAnsi"/>
          <w:spacing w:val="-1"/>
          <w:lang w:val="af-ZA"/>
        </w:rPr>
        <w:t>Die Universiteit is verbind tot die uitwissing van onbillike diskriminasie op alle gronde wat mense se fundamentele menswaardigheid aantas</w:t>
      </w:r>
      <w:r w:rsidR="00A11587" w:rsidRPr="00D854C2">
        <w:rPr>
          <w:rFonts w:asciiTheme="minorHAnsi" w:hAnsiTheme="minorHAnsi" w:cstheme="minorHAnsi"/>
          <w:spacing w:val="11"/>
          <w:lang w:val="af-ZA"/>
        </w:rPr>
        <w:t>.</w:t>
      </w:r>
    </w:p>
    <w:p w:rsidR="00106146" w:rsidRPr="00D854C2" w:rsidRDefault="00106146" w:rsidP="008D0A6F">
      <w:pPr>
        <w:pStyle w:val="BodyText"/>
        <w:kinsoku w:val="0"/>
        <w:overflowPunct w:val="0"/>
        <w:ind w:left="0" w:firstLine="0"/>
        <w:rPr>
          <w:rFonts w:asciiTheme="minorHAnsi" w:hAnsiTheme="minorHAnsi" w:cstheme="minorHAnsi"/>
          <w:lang w:val="af-ZA"/>
        </w:rPr>
      </w:pPr>
    </w:p>
    <w:p w:rsidR="00106146" w:rsidRPr="00D854C2" w:rsidRDefault="0096453F" w:rsidP="00106146">
      <w:pPr>
        <w:pStyle w:val="Heading1"/>
        <w:numPr>
          <w:ilvl w:val="0"/>
          <w:numId w:val="15"/>
        </w:numPr>
        <w:tabs>
          <w:tab w:val="left" w:pos="567"/>
        </w:tabs>
        <w:kinsoku w:val="0"/>
        <w:overflowPunct w:val="0"/>
        <w:ind w:hanging="1080"/>
        <w:rPr>
          <w:rFonts w:asciiTheme="minorHAnsi" w:hAnsiTheme="minorHAnsi" w:cstheme="minorHAnsi"/>
          <w:sz w:val="24"/>
          <w:szCs w:val="24"/>
          <w:lang w:val="af-ZA"/>
        </w:rPr>
      </w:pPr>
      <w:r>
        <w:rPr>
          <w:rFonts w:asciiTheme="minorHAnsi" w:hAnsiTheme="minorHAnsi" w:cstheme="minorHAnsi"/>
          <w:spacing w:val="-1"/>
          <w:sz w:val="24"/>
          <w:szCs w:val="24"/>
          <w:lang w:val="af-ZA"/>
        </w:rPr>
        <w:t>BELEIDSBEPALINGS</w:t>
      </w:r>
      <w:r w:rsidR="0037356E" w:rsidRPr="00D854C2">
        <w:rPr>
          <w:rFonts w:asciiTheme="minorHAnsi" w:hAnsiTheme="minorHAnsi" w:cstheme="minorHAnsi"/>
          <w:sz w:val="24"/>
          <w:szCs w:val="24"/>
          <w:lang w:val="af-ZA"/>
        </w:rPr>
        <w:t xml:space="preserve"> </w:t>
      </w:r>
    </w:p>
    <w:p w:rsidR="003A1D39" w:rsidRPr="00D854C2" w:rsidRDefault="003A1D39" w:rsidP="003A1D39">
      <w:pPr>
        <w:rPr>
          <w:lang w:val="af-ZA"/>
        </w:rPr>
      </w:pPr>
    </w:p>
    <w:p w:rsidR="003A1D39" w:rsidRPr="00D854C2" w:rsidRDefault="003A1D39" w:rsidP="003A1D39">
      <w:pPr>
        <w:pStyle w:val="BodyText"/>
        <w:ind w:left="567" w:hanging="567"/>
        <w:rPr>
          <w:b/>
          <w:lang w:val="af-ZA"/>
        </w:rPr>
      </w:pPr>
      <w:r w:rsidRPr="00D854C2">
        <w:rPr>
          <w:b/>
          <w:lang w:val="af-ZA"/>
        </w:rPr>
        <w:t xml:space="preserve">6.1 </w:t>
      </w:r>
      <w:r w:rsidRPr="00D854C2">
        <w:rPr>
          <w:b/>
          <w:lang w:val="af-ZA"/>
        </w:rPr>
        <w:tab/>
      </w:r>
      <w:r w:rsidR="0096453F">
        <w:rPr>
          <w:b/>
          <w:lang w:val="af-ZA"/>
        </w:rPr>
        <w:t>OORSIG VAN DIE TOELATINGSPROSES</w:t>
      </w:r>
    </w:p>
    <w:p w:rsidR="00106146" w:rsidRPr="00D854C2" w:rsidRDefault="00106146" w:rsidP="00106146">
      <w:pPr>
        <w:pStyle w:val="ListParagraph"/>
        <w:rPr>
          <w:lang w:val="af-ZA"/>
        </w:rPr>
      </w:pPr>
    </w:p>
    <w:p w:rsidR="00FD6A7F" w:rsidRPr="00D854C2" w:rsidRDefault="0096453F" w:rsidP="00E66105">
      <w:pPr>
        <w:jc w:val="both"/>
        <w:rPr>
          <w:rFonts w:asciiTheme="minorHAnsi" w:hAnsiTheme="minorHAnsi" w:cstheme="minorHAnsi"/>
          <w:lang w:val="af-ZA"/>
        </w:rPr>
      </w:pPr>
      <w:r>
        <w:rPr>
          <w:rFonts w:asciiTheme="minorHAnsi" w:hAnsiTheme="minorHAnsi" w:cstheme="minorHAnsi"/>
          <w:lang w:val="af-ZA"/>
        </w:rPr>
        <w:t>Toelating tot die US geskied soos volg</w:t>
      </w:r>
      <w:r w:rsidR="00F65B14" w:rsidRPr="00D854C2">
        <w:rPr>
          <w:rFonts w:asciiTheme="minorHAnsi" w:hAnsiTheme="minorHAnsi" w:cstheme="minorHAnsi"/>
          <w:lang w:val="af-ZA"/>
        </w:rPr>
        <w:t>:</w:t>
      </w:r>
    </w:p>
    <w:p w:rsidR="00FD6A7F" w:rsidRPr="00D854C2" w:rsidRDefault="00FD6A7F" w:rsidP="00E66105">
      <w:pPr>
        <w:jc w:val="both"/>
        <w:rPr>
          <w:rFonts w:asciiTheme="minorHAnsi" w:hAnsiTheme="minorHAnsi" w:cstheme="minorHAnsi"/>
          <w:lang w:val="af-ZA"/>
        </w:rPr>
      </w:pPr>
    </w:p>
    <w:p w:rsidR="002E5AC7" w:rsidRPr="00D854C2" w:rsidRDefault="0096453F" w:rsidP="00FD6A7F">
      <w:pPr>
        <w:pStyle w:val="ListParagraph"/>
        <w:numPr>
          <w:ilvl w:val="2"/>
          <w:numId w:val="15"/>
        </w:numPr>
        <w:spacing w:line="276" w:lineRule="auto"/>
        <w:ind w:left="720"/>
        <w:jc w:val="both"/>
        <w:rPr>
          <w:rFonts w:asciiTheme="minorHAnsi" w:hAnsiTheme="minorHAnsi" w:cstheme="minorHAnsi"/>
          <w:lang w:val="af-ZA"/>
        </w:rPr>
      </w:pPr>
      <w:r>
        <w:rPr>
          <w:rFonts w:asciiTheme="minorHAnsi" w:hAnsiTheme="minorHAnsi" w:cstheme="minorHAnsi"/>
          <w:lang w:val="af-ZA"/>
        </w:rPr>
        <w:t>Bepaling van toelatingsteikens</w:t>
      </w:r>
    </w:p>
    <w:p w:rsidR="002E5AC7" w:rsidRPr="00D854C2" w:rsidRDefault="0096453F" w:rsidP="00FD6A7F">
      <w:pPr>
        <w:pStyle w:val="BodyText"/>
        <w:numPr>
          <w:ilvl w:val="3"/>
          <w:numId w:val="15"/>
        </w:numPr>
        <w:tabs>
          <w:tab w:val="left" w:pos="567"/>
        </w:tabs>
        <w:kinsoku w:val="0"/>
        <w:overflowPunct w:val="0"/>
        <w:spacing w:line="276" w:lineRule="auto"/>
        <w:jc w:val="both"/>
        <w:rPr>
          <w:rFonts w:asciiTheme="minorHAnsi" w:hAnsiTheme="minorHAnsi" w:cstheme="minorHAnsi"/>
          <w:lang w:val="af-ZA"/>
        </w:rPr>
      </w:pPr>
      <w:r>
        <w:rPr>
          <w:rFonts w:asciiTheme="minorHAnsi" w:hAnsiTheme="minorHAnsi" w:cstheme="minorHAnsi"/>
          <w:lang w:val="af-ZA"/>
        </w:rPr>
        <w:t>Die Raad bepaal jaarliks teikens vir die Universiteit op grond van die grootte (totale getal studente) en vorm (vakrigtings en diversite</w:t>
      </w:r>
      <w:r w:rsidR="00A42B88">
        <w:rPr>
          <w:rFonts w:asciiTheme="minorHAnsi" w:hAnsiTheme="minorHAnsi" w:cstheme="minorHAnsi"/>
          <w:lang w:val="af-ZA"/>
        </w:rPr>
        <w:t>itsprofiel) van sy studentegemeenskap</w:t>
      </w:r>
      <w:r w:rsidR="007D3BF9" w:rsidRPr="00D854C2">
        <w:rPr>
          <w:lang w:val="af-ZA"/>
        </w:rPr>
        <w:t xml:space="preserve"> </w:t>
      </w:r>
      <w:r w:rsidR="00535AA7" w:rsidRPr="00D854C2">
        <w:rPr>
          <w:rFonts w:asciiTheme="minorHAnsi" w:hAnsiTheme="minorHAnsi" w:cstheme="minorHAnsi"/>
          <w:lang w:val="af-ZA"/>
        </w:rPr>
        <w:t>(par 6.</w:t>
      </w:r>
      <w:r w:rsidR="00FD6A7F" w:rsidRPr="00D854C2">
        <w:rPr>
          <w:rFonts w:asciiTheme="minorHAnsi" w:hAnsiTheme="minorHAnsi" w:cstheme="minorHAnsi"/>
          <w:lang w:val="af-ZA"/>
        </w:rPr>
        <w:t>3</w:t>
      </w:r>
      <w:r w:rsidR="00535AA7" w:rsidRPr="00D854C2">
        <w:rPr>
          <w:rFonts w:asciiTheme="minorHAnsi" w:hAnsiTheme="minorHAnsi" w:cstheme="minorHAnsi"/>
          <w:lang w:val="af-ZA"/>
        </w:rPr>
        <w:t>)</w:t>
      </w:r>
      <w:r w:rsidR="00FD6A7F" w:rsidRPr="00D854C2">
        <w:rPr>
          <w:rFonts w:asciiTheme="minorHAnsi" w:hAnsiTheme="minorHAnsi" w:cstheme="minorHAnsi"/>
          <w:lang w:val="af-ZA"/>
        </w:rPr>
        <w:t>.</w:t>
      </w:r>
    </w:p>
    <w:p w:rsidR="002E5AC7" w:rsidRPr="00D854C2" w:rsidRDefault="002E5AC7" w:rsidP="00FD6A7F">
      <w:pPr>
        <w:pStyle w:val="ListParagraph"/>
        <w:numPr>
          <w:ilvl w:val="3"/>
          <w:numId w:val="15"/>
        </w:numPr>
        <w:spacing w:line="276" w:lineRule="auto"/>
        <w:jc w:val="both"/>
        <w:rPr>
          <w:rFonts w:asciiTheme="minorHAnsi" w:hAnsiTheme="minorHAnsi" w:cstheme="minorHAnsi"/>
          <w:lang w:val="af-ZA"/>
        </w:rPr>
      </w:pPr>
      <w:r w:rsidRPr="00D854C2">
        <w:rPr>
          <w:rFonts w:asciiTheme="minorHAnsi" w:hAnsiTheme="minorHAnsi" w:cstheme="minorHAnsi"/>
          <w:lang w:val="af-ZA"/>
        </w:rPr>
        <w:t>E</w:t>
      </w:r>
      <w:r w:rsidR="0096453F">
        <w:rPr>
          <w:rFonts w:asciiTheme="minorHAnsi" w:hAnsiTheme="minorHAnsi" w:cstheme="minorHAnsi"/>
          <w:lang w:val="af-ZA"/>
        </w:rPr>
        <w:t>lke fakulteit bepaal die getal plekke en die minimum toelatingskriteria vir elke program</w:t>
      </w:r>
      <w:r w:rsidR="00535AA7" w:rsidRPr="00D854C2">
        <w:rPr>
          <w:rFonts w:asciiTheme="minorHAnsi" w:hAnsiTheme="minorHAnsi" w:cstheme="minorHAnsi"/>
          <w:lang w:val="af-ZA"/>
        </w:rPr>
        <w:t xml:space="preserve"> (</w:t>
      </w:r>
      <w:r w:rsidR="00F65B14" w:rsidRPr="00D854C2">
        <w:rPr>
          <w:rFonts w:asciiTheme="minorHAnsi" w:hAnsiTheme="minorHAnsi" w:cstheme="minorHAnsi"/>
          <w:lang w:val="af-ZA"/>
        </w:rPr>
        <w:t xml:space="preserve">par </w:t>
      </w:r>
      <w:r w:rsidR="00535AA7" w:rsidRPr="00D854C2">
        <w:rPr>
          <w:rFonts w:asciiTheme="minorHAnsi" w:hAnsiTheme="minorHAnsi" w:cstheme="minorHAnsi"/>
          <w:lang w:val="af-ZA"/>
        </w:rPr>
        <w:t>6.</w:t>
      </w:r>
      <w:r w:rsidR="009243D0" w:rsidRPr="00D854C2">
        <w:rPr>
          <w:rFonts w:asciiTheme="minorHAnsi" w:hAnsiTheme="minorHAnsi" w:cstheme="minorHAnsi"/>
          <w:lang w:val="af-ZA"/>
        </w:rPr>
        <w:t>3</w:t>
      </w:r>
      <w:r w:rsidR="00FD6A7F" w:rsidRPr="00D854C2">
        <w:rPr>
          <w:rFonts w:asciiTheme="minorHAnsi" w:hAnsiTheme="minorHAnsi" w:cstheme="minorHAnsi"/>
          <w:lang w:val="af-ZA"/>
        </w:rPr>
        <w:t>).</w:t>
      </w:r>
    </w:p>
    <w:p w:rsidR="002E5AC7" w:rsidRPr="00D854C2" w:rsidRDefault="004266DC" w:rsidP="00FD6A7F">
      <w:pPr>
        <w:pStyle w:val="ListParagraph"/>
        <w:numPr>
          <w:ilvl w:val="3"/>
          <w:numId w:val="15"/>
        </w:numPr>
        <w:spacing w:line="276" w:lineRule="auto"/>
        <w:jc w:val="both"/>
        <w:rPr>
          <w:rFonts w:asciiTheme="minorHAnsi" w:hAnsiTheme="minorHAnsi" w:cstheme="minorHAnsi"/>
          <w:lang w:val="af-ZA"/>
        </w:rPr>
      </w:pPr>
      <w:r>
        <w:rPr>
          <w:rFonts w:asciiTheme="minorHAnsi" w:hAnsiTheme="minorHAnsi" w:cstheme="minorHAnsi"/>
          <w:lang w:val="af-ZA"/>
        </w:rPr>
        <w:t>Om historiese benadeling reg te stel en ’n diverse studentekorps te verkry, bepaal elke fakulteit gewenste teikens vir die getal BSI-studente sowel as die getal sosio-ekonomies benadeelde studente wat die fakulteit beoog om tot elke program toe te laat</w:t>
      </w:r>
      <w:r w:rsidR="00535AA7" w:rsidRPr="00D854C2">
        <w:rPr>
          <w:rFonts w:asciiTheme="minorHAnsi" w:hAnsiTheme="minorHAnsi" w:cstheme="minorHAnsi"/>
          <w:lang w:val="af-ZA"/>
        </w:rPr>
        <w:t xml:space="preserve"> (par 6.</w:t>
      </w:r>
      <w:r w:rsidR="00CF0A11" w:rsidRPr="00D854C2">
        <w:rPr>
          <w:rFonts w:asciiTheme="minorHAnsi" w:hAnsiTheme="minorHAnsi" w:cstheme="minorHAnsi"/>
          <w:lang w:val="af-ZA"/>
        </w:rPr>
        <w:t>4</w:t>
      </w:r>
      <w:r w:rsidR="00FD6A7F" w:rsidRPr="00D854C2">
        <w:rPr>
          <w:rFonts w:asciiTheme="minorHAnsi" w:hAnsiTheme="minorHAnsi" w:cstheme="minorHAnsi"/>
          <w:lang w:val="af-ZA"/>
        </w:rPr>
        <w:t>).</w:t>
      </w:r>
    </w:p>
    <w:p w:rsidR="00535AA7" w:rsidRPr="00D854C2" w:rsidRDefault="004266DC" w:rsidP="00FD6A7F">
      <w:pPr>
        <w:pStyle w:val="ListParagraph"/>
        <w:numPr>
          <w:ilvl w:val="3"/>
          <w:numId w:val="15"/>
        </w:numPr>
        <w:spacing w:line="276" w:lineRule="auto"/>
        <w:jc w:val="both"/>
        <w:rPr>
          <w:rFonts w:asciiTheme="minorHAnsi" w:hAnsiTheme="minorHAnsi" w:cstheme="minorHAnsi"/>
          <w:lang w:val="af-ZA"/>
        </w:rPr>
      </w:pPr>
      <w:r>
        <w:rPr>
          <w:rFonts w:asciiTheme="minorHAnsi" w:hAnsiTheme="minorHAnsi" w:cstheme="minorHAnsi"/>
          <w:lang w:val="af-ZA"/>
        </w:rPr>
        <w:t>Om hierdie teikens te haal, wys elke fakulteit ’n aantal beskikbare plekke per program toe vir die toelating van studente in die volgende kategorieë</w:t>
      </w:r>
      <w:r w:rsidR="00535AA7" w:rsidRPr="00D854C2">
        <w:rPr>
          <w:rFonts w:asciiTheme="minorHAnsi" w:hAnsiTheme="minorHAnsi" w:cstheme="minorHAnsi"/>
          <w:lang w:val="af-ZA"/>
        </w:rPr>
        <w:t>:</w:t>
      </w:r>
    </w:p>
    <w:p w:rsidR="002E5AC7" w:rsidRPr="00D854C2" w:rsidRDefault="00852E8B" w:rsidP="00FD6A7F">
      <w:pPr>
        <w:pStyle w:val="ListParagraph"/>
        <w:numPr>
          <w:ilvl w:val="4"/>
          <w:numId w:val="15"/>
        </w:numPr>
        <w:spacing w:line="276" w:lineRule="auto"/>
        <w:ind w:left="2520"/>
        <w:jc w:val="both"/>
        <w:rPr>
          <w:rFonts w:asciiTheme="minorHAnsi" w:hAnsiTheme="minorHAnsi" w:cstheme="minorHAnsi"/>
          <w:lang w:val="af-ZA"/>
        </w:rPr>
      </w:pPr>
      <w:r>
        <w:rPr>
          <w:rFonts w:asciiTheme="minorHAnsi" w:hAnsiTheme="minorHAnsi" w:cstheme="minorHAnsi"/>
          <w:lang w:val="af-ZA"/>
        </w:rPr>
        <w:t>toppresteerderaansoekers</w:t>
      </w:r>
      <w:r w:rsidR="004266DC">
        <w:rPr>
          <w:rFonts w:asciiTheme="minorHAnsi" w:hAnsiTheme="minorHAnsi" w:cstheme="minorHAnsi"/>
          <w:lang w:val="af-ZA"/>
        </w:rPr>
        <w:t>, ongeag ras of sosio-ekonomiese benadeling;</w:t>
      </w:r>
    </w:p>
    <w:p w:rsidR="002E5AC7" w:rsidRPr="00D854C2" w:rsidRDefault="004266DC" w:rsidP="00FD6A7F">
      <w:pPr>
        <w:pStyle w:val="ListParagraph"/>
        <w:numPr>
          <w:ilvl w:val="4"/>
          <w:numId w:val="15"/>
        </w:numPr>
        <w:spacing w:line="276" w:lineRule="auto"/>
        <w:ind w:left="2520"/>
        <w:jc w:val="both"/>
        <w:rPr>
          <w:rFonts w:asciiTheme="minorHAnsi" w:hAnsiTheme="minorHAnsi" w:cstheme="minorHAnsi"/>
          <w:lang w:val="af-ZA"/>
        </w:rPr>
      </w:pPr>
      <w:r>
        <w:rPr>
          <w:rFonts w:asciiTheme="minorHAnsi" w:hAnsiTheme="minorHAnsi" w:cstheme="minorHAnsi"/>
          <w:lang w:val="af-ZA"/>
        </w:rPr>
        <w:t>toppresteerderaansoekers uit die BSI-groep;</w:t>
      </w:r>
      <w:r w:rsidR="00535AA7" w:rsidRPr="00D854C2">
        <w:rPr>
          <w:rFonts w:asciiTheme="minorHAnsi" w:hAnsiTheme="minorHAnsi" w:cstheme="minorHAnsi"/>
          <w:lang w:val="af-ZA"/>
        </w:rPr>
        <w:t xml:space="preserve"> </w:t>
      </w:r>
      <w:r>
        <w:rPr>
          <w:rFonts w:asciiTheme="minorHAnsi" w:hAnsiTheme="minorHAnsi" w:cstheme="minorHAnsi"/>
          <w:lang w:val="af-ZA"/>
        </w:rPr>
        <w:t>e</w:t>
      </w:r>
      <w:r w:rsidR="00535AA7" w:rsidRPr="00D854C2">
        <w:rPr>
          <w:rFonts w:asciiTheme="minorHAnsi" w:hAnsiTheme="minorHAnsi" w:cstheme="minorHAnsi"/>
          <w:lang w:val="af-ZA"/>
        </w:rPr>
        <w:t>n</w:t>
      </w:r>
    </w:p>
    <w:p w:rsidR="002E5AC7" w:rsidRPr="00D854C2" w:rsidRDefault="004266DC" w:rsidP="00FD6A7F">
      <w:pPr>
        <w:pStyle w:val="ListParagraph"/>
        <w:numPr>
          <w:ilvl w:val="4"/>
          <w:numId w:val="15"/>
        </w:numPr>
        <w:spacing w:line="276" w:lineRule="auto"/>
        <w:ind w:left="2520"/>
        <w:jc w:val="both"/>
        <w:rPr>
          <w:rFonts w:asciiTheme="minorHAnsi" w:hAnsiTheme="minorHAnsi" w:cstheme="minorHAnsi"/>
          <w:lang w:val="af-ZA"/>
        </w:rPr>
      </w:pPr>
      <w:r>
        <w:rPr>
          <w:rFonts w:asciiTheme="minorHAnsi" w:hAnsiTheme="minorHAnsi" w:cstheme="minorHAnsi"/>
          <w:lang w:val="af-ZA"/>
        </w:rPr>
        <w:t>toppresteerderaansoekers uit die sosio-ekonomies benadeelde groep</w:t>
      </w:r>
      <w:r w:rsidR="00FF4BA1" w:rsidRPr="00D854C2">
        <w:rPr>
          <w:rFonts w:asciiTheme="minorHAnsi" w:hAnsiTheme="minorHAnsi" w:cstheme="minorHAnsi"/>
          <w:lang w:val="af-ZA"/>
        </w:rPr>
        <w:t>.</w:t>
      </w:r>
    </w:p>
    <w:p w:rsidR="002E5AC7" w:rsidRPr="00D854C2" w:rsidRDefault="002E5AC7" w:rsidP="00E66105">
      <w:pPr>
        <w:ind w:left="1440"/>
        <w:jc w:val="both"/>
        <w:rPr>
          <w:rFonts w:asciiTheme="minorHAnsi" w:hAnsiTheme="minorHAnsi" w:cstheme="minorHAnsi"/>
          <w:lang w:val="af-ZA"/>
        </w:rPr>
      </w:pPr>
    </w:p>
    <w:p w:rsidR="002E5AC7" w:rsidRPr="00D854C2" w:rsidRDefault="004266DC" w:rsidP="00FD6A7F">
      <w:pPr>
        <w:pStyle w:val="ListParagraph"/>
        <w:numPr>
          <w:ilvl w:val="2"/>
          <w:numId w:val="15"/>
        </w:numPr>
        <w:spacing w:line="276" w:lineRule="auto"/>
        <w:ind w:left="720"/>
        <w:jc w:val="both"/>
        <w:rPr>
          <w:rFonts w:asciiTheme="minorHAnsi" w:hAnsiTheme="minorHAnsi" w:cstheme="minorHAnsi"/>
          <w:lang w:val="af-ZA"/>
        </w:rPr>
      </w:pPr>
      <w:r>
        <w:rPr>
          <w:rFonts w:asciiTheme="minorHAnsi" w:hAnsiTheme="minorHAnsi" w:cstheme="minorHAnsi"/>
          <w:lang w:val="af-ZA"/>
        </w:rPr>
        <w:t>Ontleding van die aansoekerspoel</w:t>
      </w:r>
    </w:p>
    <w:p w:rsidR="00FD6A7F" w:rsidRPr="00D854C2" w:rsidRDefault="004266DC" w:rsidP="00FD6A7F">
      <w:pPr>
        <w:pStyle w:val="ListParagraph"/>
        <w:numPr>
          <w:ilvl w:val="3"/>
          <w:numId w:val="15"/>
        </w:numPr>
        <w:spacing w:line="276" w:lineRule="auto"/>
        <w:jc w:val="both"/>
        <w:rPr>
          <w:rFonts w:asciiTheme="minorHAnsi" w:hAnsiTheme="minorHAnsi" w:cstheme="minorHAnsi"/>
          <w:lang w:val="af-ZA"/>
        </w:rPr>
      </w:pPr>
      <w:r>
        <w:rPr>
          <w:rFonts w:asciiTheme="minorHAnsi" w:hAnsiTheme="minorHAnsi" w:cstheme="minorHAnsi"/>
          <w:lang w:val="af-ZA"/>
        </w:rPr>
        <w:t xml:space="preserve">Vir elke program identifiseer die fakulteit daardie aansoekers wat aan die minimum toelatingsvereistes voldoen, en </w:t>
      </w:r>
      <w:r w:rsidR="0016688B">
        <w:rPr>
          <w:rFonts w:asciiTheme="minorHAnsi" w:hAnsiTheme="minorHAnsi" w:cstheme="minorHAnsi"/>
          <w:lang w:val="af-ZA"/>
        </w:rPr>
        <w:t>plaas</w:t>
      </w:r>
      <w:r>
        <w:rPr>
          <w:rFonts w:asciiTheme="minorHAnsi" w:hAnsiTheme="minorHAnsi" w:cstheme="minorHAnsi"/>
          <w:lang w:val="af-ZA"/>
        </w:rPr>
        <w:t xml:space="preserve"> hulle</w:t>
      </w:r>
      <w:r w:rsidR="0016688B">
        <w:rPr>
          <w:rFonts w:asciiTheme="minorHAnsi" w:hAnsiTheme="minorHAnsi" w:cstheme="minorHAnsi"/>
          <w:lang w:val="af-ZA"/>
        </w:rPr>
        <w:t xml:space="preserve"> op ’n ranglys</w:t>
      </w:r>
      <w:r>
        <w:rPr>
          <w:rFonts w:asciiTheme="minorHAnsi" w:hAnsiTheme="minorHAnsi" w:cstheme="minorHAnsi"/>
          <w:lang w:val="af-ZA"/>
        </w:rPr>
        <w:t xml:space="preserve"> volgens akademiese prestasie op skoolvlak</w:t>
      </w:r>
      <w:r w:rsidR="00FD6A7F" w:rsidRPr="00D854C2">
        <w:rPr>
          <w:rFonts w:asciiTheme="minorHAnsi" w:hAnsiTheme="minorHAnsi" w:cstheme="minorHAnsi"/>
          <w:lang w:val="af-ZA"/>
        </w:rPr>
        <w:t>.</w:t>
      </w:r>
    </w:p>
    <w:p w:rsidR="00F65B14" w:rsidRPr="00D854C2" w:rsidRDefault="004266DC" w:rsidP="00FD6A7F">
      <w:pPr>
        <w:pStyle w:val="ListParagraph"/>
        <w:numPr>
          <w:ilvl w:val="3"/>
          <w:numId w:val="15"/>
        </w:numPr>
        <w:spacing w:line="276" w:lineRule="auto"/>
        <w:jc w:val="both"/>
        <w:rPr>
          <w:rFonts w:asciiTheme="minorHAnsi" w:hAnsiTheme="minorHAnsi" w:cstheme="minorHAnsi"/>
          <w:lang w:val="af-ZA"/>
        </w:rPr>
      </w:pPr>
      <w:r>
        <w:rPr>
          <w:rFonts w:asciiTheme="minorHAnsi" w:hAnsiTheme="minorHAnsi" w:cstheme="minorHAnsi"/>
          <w:lang w:val="af-ZA"/>
        </w:rPr>
        <w:t>Op grond van die aansoekdata wat voors</w:t>
      </w:r>
      <w:r w:rsidR="00852E8B">
        <w:rPr>
          <w:rFonts w:asciiTheme="minorHAnsi" w:hAnsiTheme="minorHAnsi" w:cstheme="minorHAnsi"/>
          <w:lang w:val="af-ZA"/>
        </w:rPr>
        <w:t>ien is, word</w:t>
      </w:r>
      <w:r>
        <w:rPr>
          <w:rFonts w:asciiTheme="minorHAnsi" w:hAnsiTheme="minorHAnsi" w:cstheme="minorHAnsi"/>
          <w:lang w:val="af-ZA"/>
        </w:rPr>
        <w:t xml:space="preserve"> elke aansoeker se ras (</w:t>
      </w:r>
      <w:r w:rsidR="00F65B14" w:rsidRPr="00D854C2">
        <w:rPr>
          <w:rFonts w:asciiTheme="minorHAnsi" w:hAnsiTheme="minorHAnsi" w:cstheme="minorHAnsi"/>
          <w:lang w:val="af-ZA"/>
        </w:rPr>
        <w:t xml:space="preserve">par </w:t>
      </w:r>
      <w:r w:rsidR="00535AA7" w:rsidRPr="00D854C2">
        <w:rPr>
          <w:rFonts w:asciiTheme="minorHAnsi" w:hAnsiTheme="minorHAnsi" w:cstheme="minorHAnsi"/>
          <w:lang w:val="af-ZA"/>
        </w:rPr>
        <w:t>6.</w:t>
      </w:r>
      <w:r w:rsidR="00FD6A7F" w:rsidRPr="00D854C2">
        <w:rPr>
          <w:rFonts w:asciiTheme="minorHAnsi" w:hAnsiTheme="minorHAnsi" w:cstheme="minorHAnsi"/>
          <w:lang w:val="af-ZA"/>
        </w:rPr>
        <w:t>5</w:t>
      </w:r>
      <w:r w:rsidR="00F65B14" w:rsidRPr="00D854C2">
        <w:rPr>
          <w:rFonts w:asciiTheme="minorHAnsi" w:hAnsiTheme="minorHAnsi" w:cstheme="minorHAnsi"/>
          <w:lang w:val="af-ZA"/>
        </w:rPr>
        <w:t xml:space="preserve">) </w:t>
      </w:r>
      <w:r>
        <w:rPr>
          <w:rFonts w:asciiTheme="minorHAnsi" w:hAnsiTheme="minorHAnsi" w:cstheme="minorHAnsi"/>
          <w:lang w:val="af-ZA"/>
        </w:rPr>
        <w:t>en SES-telling</w:t>
      </w:r>
      <w:r w:rsidR="00F65B14" w:rsidRPr="00D854C2">
        <w:rPr>
          <w:rFonts w:asciiTheme="minorHAnsi" w:hAnsiTheme="minorHAnsi" w:cstheme="minorHAnsi"/>
          <w:lang w:val="af-ZA"/>
        </w:rPr>
        <w:t xml:space="preserve"> </w:t>
      </w:r>
      <w:r w:rsidR="00535AA7" w:rsidRPr="00D854C2">
        <w:rPr>
          <w:rFonts w:asciiTheme="minorHAnsi" w:hAnsiTheme="minorHAnsi" w:cstheme="minorHAnsi"/>
          <w:lang w:val="af-ZA"/>
        </w:rPr>
        <w:t>(</w:t>
      </w:r>
      <w:r w:rsidR="00F65B14" w:rsidRPr="00D854C2">
        <w:rPr>
          <w:rFonts w:asciiTheme="minorHAnsi" w:hAnsiTheme="minorHAnsi" w:cstheme="minorHAnsi"/>
          <w:lang w:val="af-ZA"/>
        </w:rPr>
        <w:t xml:space="preserve">par </w:t>
      </w:r>
      <w:r w:rsidR="00535AA7" w:rsidRPr="00D854C2">
        <w:rPr>
          <w:rFonts w:asciiTheme="minorHAnsi" w:hAnsiTheme="minorHAnsi" w:cstheme="minorHAnsi"/>
          <w:lang w:val="af-ZA"/>
        </w:rPr>
        <w:t>6.</w:t>
      </w:r>
      <w:r w:rsidR="00FD6A7F" w:rsidRPr="00D854C2">
        <w:rPr>
          <w:rFonts w:asciiTheme="minorHAnsi" w:hAnsiTheme="minorHAnsi" w:cstheme="minorHAnsi"/>
          <w:lang w:val="af-ZA"/>
        </w:rPr>
        <w:t>6)</w:t>
      </w:r>
      <w:r w:rsidR="00852E8B">
        <w:rPr>
          <w:rFonts w:asciiTheme="minorHAnsi" w:hAnsiTheme="minorHAnsi" w:cstheme="minorHAnsi"/>
          <w:lang w:val="af-ZA"/>
        </w:rPr>
        <w:t xml:space="preserve"> bepaal</w:t>
      </w:r>
      <w:r w:rsidR="00FD6A7F" w:rsidRPr="00D854C2">
        <w:rPr>
          <w:rFonts w:asciiTheme="minorHAnsi" w:hAnsiTheme="minorHAnsi" w:cstheme="minorHAnsi"/>
          <w:lang w:val="af-ZA"/>
        </w:rPr>
        <w:t>.</w:t>
      </w:r>
    </w:p>
    <w:p w:rsidR="00535AA7" w:rsidRPr="00D854C2" w:rsidRDefault="004266DC" w:rsidP="00FD6A7F">
      <w:pPr>
        <w:pStyle w:val="ListParagraph"/>
        <w:numPr>
          <w:ilvl w:val="3"/>
          <w:numId w:val="15"/>
        </w:numPr>
        <w:spacing w:line="276" w:lineRule="auto"/>
        <w:jc w:val="both"/>
        <w:rPr>
          <w:rFonts w:asciiTheme="minorHAnsi" w:hAnsiTheme="minorHAnsi" w:cstheme="minorHAnsi"/>
          <w:lang w:val="af-ZA"/>
        </w:rPr>
      </w:pPr>
      <w:bookmarkStart w:id="0" w:name="_Ref461340955"/>
      <w:r>
        <w:rPr>
          <w:rFonts w:asciiTheme="minorHAnsi" w:hAnsiTheme="minorHAnsi" w:cstheme="minorHAnsi"/>
          <w:lang w:val="af-ZA"/>
        </w:rPr>
        <w:t>Na gelang van die</w:t>
      </w:r>
      <w:r w:rsidR="00852E8B">
        <w:rPr>
          <w:rFonts w:asciiTheme="minorHAnsi" w:hAnsiTheme="minorHAnsi" w:cstheme="minorHAnsi"/>
          <w:lang w:val="af-ZA"/>
        </w:rPr>
        <w:t xml:space="preserve"> samestelling van die aansoekers</w:t>
      </w:r>
      <w:r>
        <w:rPr>
          <w:rFonts w:asciiTheme="minorHAnsi" w:hAnsiTheme="minorHAnsi" w:cstheme="minorHAnsi"/>
          <w:lang w:val="af-ZA"/>
        </w:rPr>
        <w:t>poel vir daardie bepaalde jaar, kan ’n fakulteit die getal toegewese plekke op grond van ras en SES aanpas. ’n Fakulteit kan d</w:t>
      </w:r>
      <w:r w:rsidR="0016688B">
        <w:rPr>
          <w:rFonts w:asciiTheme="minorHAnsi" w:hAnsiTheme="minorHAnsi" w:cstheme="minorHAnsi"/>
          <w:lang w:val="af-ZA"/>
        </w:rPr>
        <w:t>í</w:t>
      </w:r>
      <w:r>
        <w:rPr>
          <w:rFonts w:asciiTheme="minorHAnsi" w:hAnsiTheme="minorHAnsi" w:cstheme="minorHAnsi"/>
          <w:lang w:val="af-ZA"/>
        </w:rPr>
        <w:t>t slegs doen indien, met inagn</w:t>
      </w:r>
      <w:r w:rsidR="009B10A7">
        <w:rPr>
          <w:rFonts w:asciiTheme="minorHAnsi" w:hAnsiTheme="minorHAnsi" w:cstheme="minorHAnsi"/>
          <w:lang w:val="af-ZA"/>
        </w:rPr>
        <w:t>eming</w:t>
      </w:r>
      <w:r>
        <w:rPr>
          <w:rFonts w:asciiTheme="minorHAnsi" w:hAnsiTheme="minorHAnsi" w:cstheme="minorHAnsi"/>
          <w:lang w:val="af-ZA"/>
        </w:rPr>
        <w:t xml:space="preserve"> van</w:t>
      </w:r>
      <w:r w:rsidR="0016688B">
        <w:rPr>
          <w:rFonts w:asciiTheme="minorHAnsi" w:hAnsiTheme="minorHAnsi" w:cstheme="minorHAnsi"/>
          <w:lang w:val="af-ZA"/>
        </w:rPr>
        <w:t xml:space="preserve"> die aansoekerspoel</w:t>
      </w:r>
      <w:r>
        <w:rPr>
          <w:rFonts w:asciiTheme="minorHAnsi" w:hAnsiTheme="minorHAnsi" w:cstheme="minorHAnsi"/>
          <w:lang w:val="af-ZA"/>
        </w:rPr>
        <w:t xml:space="preserve"> daardie jaar, ’n aanpassing vereis word om ’n gepaste balans tussen die toelating van akademies uitnemende studente, die regstelling van vorige diskriminasie en die toelating van ’n diverse studentekorps</w:t>
      </w:r>
      <w:r w:rsidR="0016688B">
        <w:rPr>
          <w:rFonts w:asciiTheme="minorHAnsi" w:hAnsiTheme="minorHAnsi" w:cstheme="minorHAnsi"/>
          <w:lang w:val="af-ZA"/>
        </w:rPr>
        <w:t xml:space="preserve"> te verkry</w:t>
      </w:r>
      <w:r w:rsidR="0093019D" w:rsidRPr="00D854C2">
        <w:rPr>
          <w:rFonts w:asciiTheme="minorHAnsi" w:hAnsiTheme="minorHAnsi" w:cstheme="minorHAnsi"/>
          <w:lang w:val="af-ZA"/>
        </w:rPr>
        <w:t>.</w:t>
      </w:r>
      <w:bookmarkEnd w:id="0"/>
      <w:r w:rsidR="00535AA7" w:rsidRPr="00D854C2">
        <w:rPr>
          <w:rFonts w:asciiTheme="minorHAnsi" w:hAnsiTheme="minorHAnsi" w:cstheme="minorHAnsi"/>
          <w:lang w:val="af-ZA"/>
        </w:rPr>
        <w:t xml:space="preserve"> </w:t>
      </w:r>
    </w:p>
    <w:p w:rsidR="00CF7615" w:rsidRPr="00D854C2" w:rsidRDefault="00CF7615" w:rsidP="00E66105">
      <w:pPr>
        <w:pStyle w:val="ListParagraph"/>
        <w:ind w:left="1440"/>
        <w:jc w:val="both"/>
        <w:rPr>
          <w:rFonts w:asciiTheme="minorHAnsi" w:hAnsiTheme="minorHAnsi" w:cstheme="minorHAnsi"/>
          <w:lang w:val="af-ZA"/>
        </w:rPr>
      </w:pPr>
    </w:p>
    <w:p w:rsidR="00CF7615" w:rsidRPr="00D854C2" w:rsidRDefault="0016688B" w:rsidP="00FD6A7F">
      <w:pPr>
        <w:pStyle w:val="ListParagraph"/>
        <w:numPr>
          <w:ilvl w:val="2"/>
          <w:numId w:val="15"/>
        </w:numPr>
        <w:spacing w:line="276" w:lineRule="auto"/>
        <w:ind w:left="720"/>
        <w:jc w:val="both"/>
        <w:rPr>
          <w:rFonts w:asciiTheme="minorHAnsi" w:hAnsiTheme="minorHAnsi" w:cstheme="minorHAnsi"/>
          <w:lang w:val="af-ZA"/>
        </w:rPr>
      </w:pPr>
      <w:r>
        <w:rPr>
          <w:rFonts w:asciiTheme="minorHAnsi" w:hAnsiTheme="minorHAnsi" w:cstheme="minorHAnsi"/>
          <w:lang w:val="af-ZA"/>
        </w:rPr>
        <w:t>Toelating van studente (sien</w:t>
      </w:r>
      <w:r w:rsidR="00C6090E" w:rsidRPr="00D854C2">
        <w:rPr>
          <w:rFonts w:asciiTheme="minorHAnsi" w:hAnsiTheme="minorHAnsi" w:cstheme="minorHAnsi"/>
          <w:lang w:val="af-ZA"/>
        </w:rPr>
        <w:t xml:space="preserve"> </w:t>
      </w:r>
      <w:r w:rsidR="000B1F96" w:rsidRPr="00D854C2">
        <w:rPr>
          <w:rFonts w:asciiTheme="minorHAnsi" w:hAnsiTheme="minorHAnsi" w:cstheme="minorHAnsi"/>
          <w:lang w:val="af-ZA"/>
        </w:rPr>
        <w:t xml:space="preserve">par 6.2 </w:t>
      </w:r>
      <w:r>
        <w:rPr>
          <w:rFonts w:asciiTheme="minorHAnsi" w:hAnsiTheme="minorHAnsi" w:cstheme="minorHAnsi"/>
          <w:lang w:val="af-ZA"/>
        </w:rPr>
        <w:t>en tabel 2</w:t>
      </w:r>
      <w:r w:rsidR="00EC74F5" w:rsidRPr="00D854C2">
        <w:rPr>
          <w:rFonts w:asciiTheme="minorHAnsi" w:hAnsiTheme="minorHAnsi" w:cstheme="minorHAnsi"/>
          <w:lang w:val="af-ZA"/>
        </w:rPr>
        <w:t xml:space="preserve"> in </w:t>
      </w:r>
      <w:r>
        <w:rPr>
          <w:rFonts w:asciiTheme="minorHAnsi" w:hAnsiTheme="minorHAnsi" w:cstheme="minorHAnsi"/>
          <w:lang w:val="af-ZA"/>
        </w:rPr>
        <w:t>bylae</w:t>
      </w:r>
      <w:r w:rsidR="00EC74F5" w:rsidRPr="00D854C2">
        <w:rPr>
          <w:rFonts w:asciiTheme="minorHAnsi" w:hAnsiTheme="minorHAnsi" w:cstheme="minorHAnsi"/>
          <w:lang w:val="af-ZA"/>
        </w:rPr>
        <w:t xml:space="preserve"> A</w:t>
      </w:r>
      <w:r w:rsidR="00C6090E" w:rsidRPr="00D854C2">
        <w:rPr>
          <w:rFonts w:asciiTheme="minorHAnsi" w:hAnsiTheme="minorHAnsi" w:cstheme="minorHAnsi"/>
          <w:lang w:val="af-ZA"/>
        </w:rPr>
        <w:t>)</w:t>
      </w:r>
      <w:r w:rsidR="00175A4F" w:rsidRPr="00D854C2">
        <w:rPr>
          <w:rFonts w:asciiTheme="minorHAnsi" w:hAnsiTheme="minorHAnsi" w:cstheme="minorHAnsi"/>
          <w:lang w:val="af-ZA"/>
        </w:rPr>
        <w:t xml:space="preserve"> </w:t>
      </w:r>
    </w:p>
    <w:p w:rsidR="00F220E9" w:rsidRPr="00D854C2" w:rsidRDefault="0016688B" w:rsidP="00B05C37">
      <w:pPr>
        <w:pStyle w:val="ListParagraph"/>
        <w:numPr>
          <w:ilvl w:val="3"/>
          <w:numId w:val="15"/>
        </w:numPr>
        <w:spacing w:line="276" w:lineRule="auto"/>
        <w:jc w:val="both"/>
        <w:rPr>
          <w:rFonts w:asciiTheme="minorHAnsi" w:hAnsiTheme="minorHAnsi" w:cstheme="minorHAnsi"/>
          <w:lang w:val="af-ZA"/>
        </w:rPr>
      </w:pPr>
      <w:r>
        <w:rPr>
          <w:rFonts w:asciiTheme="minorHAnsi" w:hAnsiTheme="minorHAnsi" w:cstheme="minorHAnsi"/>
          <w:lang w:val="af-ZA"/>
        </w:rPr>
        <w:t>Die fakulteit laat die aansoekers hoogste op die ranglys ooreenkomstig hulle akademiese uitslae op skool toe om die toegewese plekke vir akademiese prestasie sonder inagn</w:t>
      </w:r>
      <w:r w:rsidR="009B10A7">
        <w:rPr>
          <w:rFonts w:asciiTheme="minorHAnsi" w:hAnsiTheme="minorHAnsi" w:cstheme="minorHAnsi"/>
          <w:lang w:val="af-ZA"/>
        </w:rPr>
        <w:t>eming</w:t>
      </w:r>
      <w:r>
        <w:rPr>
          <w:rFonts w:asciiTheme="minorHAnsi" w:hAnsiTheme="minorHAnsi" w:cstheme="minorHAnsi"/>
          <w:lang w:val="af-ZA"/>
        </w:rPr>
        <w:t xml:space="preserve"> van ras of SES te vul</w:t>
      </w:r>
      <w:r w:rsidR="00FB6864" w:rsidRPr="00D854C2">
        <w:rPr>
          <w:rFonts w:asciiTheme="minorHAnsi" w:hAnsiTheme="minorHAnsi" w:cstheme="minorHAnsi"/>
          <w:lang w:val="af-ZA"/>
        </w:rPr>
        <w:t>.</w:t>
      </w:r>
    </w:p>
    <w:p w:rsidR="002E5AC7" w:rsidRPr="00D854C2" w:rsidRDefault="0016688B" w:rsidP="00FD6A7F">
      <w:pPr>
        <w:pStyle w:val="ListParagraph"/>
        <w:numPr>
          <w:ilvl w:val="3"/>
          <w:numId w:val="15"/>
        </w:numPr>
        <w:spacing w:line="276" w:lineRule="auto"/>
        <w:jc w:val="both"/>
        <w:rPr>
          <w:rFonts w:asciiTheme="minorHAnsi" w:hAnsiTheme="minorHAnsi" w:cstheme="minorHAnsi"/>
          <w:lang w:val="af-ZA"/>
        </w:rPr>
      </w:pPr>
      <w:r>
        <w:rPr>
          <w:rFonts w:asciiTheme="minorHAnsi" w:hAnsiTheme="minorHAnsi" w:cstheme="minorHAnsi"/>
          <w:lang w:val="af-ZA"/>
        </w:rPr>
        <w:t>Daarna laat die fakulteit die BSI- en SES-aansoekers hoogste op die ranglys toe totdat die onderskeie teikens vir elke kategorie gehaal is</w:t>
      </w:r>
      <w:r w:rsidR="000B1F96" w:rsidRPr="00D854C2">
        <w:rPr>
          <w:rFonts w:asciiTheme="minorHAnsi" w:hAnsiTheme="minorHAnsi" w:cstheme="minorHAnsi"/>
          <w:lang w:val="af-ZA"/>
        </w:rPr>
        <w:t>.</w:t>
      </w:r>
    </w:p>
    <w:p w:rsidR="00FB6864" w:rsidRPr="00D854C2" w:rsidRDefault="0016688B" w:rsidP="00FD6A7F">
      <w:pPr>
        <w:pStyle w:val="ListParagraph"/>
        <w:numPr>
          <w:ilvl w:val="3"/>
          <w:numId w:val="15"/>
        </w:numPr>
        <w:spacing w:line="276" w:lineRule="auto"/>
        <w:jc w:val="both"/>
        <w:rPr>
          <w:rFonts w:asciiTheme="minorHAnsi" w:hAnsiTheme="minorHAnsi" w:cstheme="minorHAnsi"/>
          <w:lang w:val="af-ZA"/>
        </w:rPr>
      </w:pPr>
      <w:r>
        <w:rPr>
          <w:rFonts w:asciiTheme="minorHAnsi" w:hAnsiTheme="minorHAnsi" w:cstheme="minorHAnsi"/>
          <w:lang w:val="af-ZA"/>
        </w:rPr>
        <w:t>Indien daar nog plekke oorbly, word die toppre</w:t>
      </w:r>
      <w:r w:rsidR="00413A20">
        <w:rPr>
          <w:rFonts w:asciiTheme="minorHAnsi" w:hAnsiTheme="minorHAnsi" w:cstheme="minorHAnsi"/>
          <w:lang w:val="af-ZA"/>
        </w:rPr>
        <w:t>steerderaansoekers sonder inagn</w:t>
      </w:r>
      <w:r w:rsidR="009B10A7">
        <w:rPr>
          <w:rFonts w:asciiTheme="minorHAnsi" w:hAnsiTheme="minorHAnsi" w:cstheme="minorHAnsi"/>
          <w:lang w:val="af-ZA"/>
        </w:rPr>
        <w:t>eming</w:t>
      </w:r>
      <w:r>
        <w:rPr>
          <w:rFonts w:asciiTheme="minorHAnsi" w:hAnsiTheme="minorHAnsi" w:cstheme="minorHAnsi"/>
          <w:lang w:val="af-ZA"/>
        </w:rPr>
        <w:t xml:space="preserve"> van ras of SES-status toegelaat</w:t>
      </w:r>
      <w:r w:rsidR="00FB6864" w:rsidRPr="00D854C2">
        <w:rPr>
          <w:rFonts w:asciiTheme="minorHAnsi" w:hAnsiTheme="minorHAnsi" w:cstheme="minorHAnsi"/>
          <w:lang w:val="af-ZA"/>
        </w:rPr>
        <w:t>.</w:t>
      </w:r>
    </w:p>
    <w:p w:rsidR="00FB6864" w:rsidRPr="00D854C2" w:rsidRDefault="0016688B" w:rsidP="00FD6A7F">
      <w:pPr>
        <w:pStyle w:val="ListParagraph"/>
        <w:numPr>
          <w:ilvl w:val="3"/>
          <w:numId w:val="15"/>
        </w:numPr>
        <w:spacing w:line="276" w:lineRule="auto"/>
        <w:jc w:val="both"/>
        <w:rPr>
          <w:rFonts w:asciiTheme="minorHAnsi" w:hAnsiTheme="minorHAnsi" w:cstheme="minorHAnsi"/>
          <w:lang w:val="af-ZA"/>
        </w:rPr>
      </w:pPr>
      <w:r>
        <w:rPr>
          <w:rFonts w:asciiTheme="minorHAnsi" w:hAnsiTheme="minorHAnsi" w:cstheme="minorHAnsi"/>
          <w:lang w:val="af-ZA"/>
        </w:rPr>
        <w:t xml:space="preserve">Daardie BSI- en SES-aansoekers wat nie tot ’n hoofstroomprogram toegelaat word nie, met inbegrip van aansoekers wat nie aan die minimum </w:t>
      </w:r>
      <w:r w:rsidR="009B10A7">
        <w:rPr>
          <w:rFonts w:asciiTheme="minorHAnsi" w:hAnsiTheme="minorHAnsi" w:cstheme="minorHAnsi"/>
          <w:lang w:val="af-ZA"/>
        </w:rPr>
        <w:t>toelatings</w:t>
      </w:r>
      <w:r>
        <w:rPr>
          <w:rFonts w:asciiTheme="minorHAnsi" w:hAnsiTheme="minorHAnsi" w:cstheme="minorHAnsi"/>
          <w:lang w:val="af-ZA"/>
        </w:rPr>
        <w:t>vereistes voldoen nie, kan vir toelating tot ’n verlengde graadprogram (par</w:t>
      </w:r>
      <w:r w:rsidR="00FB6864" w:rsidRPr="00D854C2">
        <w:rPr>
          <w:rFonts w:asciiTheme="minorHAnsi" w:hAnsiTheme="minorHAnsi" w:cstheme="minorHAnsi"/>
          <w:lang w:val="af-ZA"/>
        </w:rPr>
        <w:t xml:space="preserve"> 6.</w:t>
      </w:r>
      <w:r w:rsidR="00842CAB" w:rsidRPr="00D854C2">
        <w:rPr>
          <w:rFonts w:asciiTheme="minorHAnsi" w:hAnsiTheme="minorHAnsi" w:cstheme="minorHAnsi"/>
          <w:lang w:val="af-ZA"/>
        </w:rPr>
        <w:t>7</w:t>
      </w:r>
      <w:r w:rsidR="00FB6864" w:rsidRPr="00D854C2">
        <w:rPr>
          <w:rFonts w:asciiTheme="minorHAnsi" w:hAnsiTheme="minorHAnsi" w:cstheme="minorHAnsi"/>
          <w:lang w:val="af-ZA"/>
        </w:rPr>
        <w:t>)</w:t>
      </w:r>
      <w:r>
        <w:rPr>
          <w:rFonts w:asciiTheme="minorHAnsi" w:hAnsiTheme="minorHAnsi" w:cstheme="minorHAnsi"/>
          <w:lang w:val="af-ZA"/>
        </w:rPr>
        <w:t xml:space="preserve"> oorweeg word</w:t>
      </w:r>
      <w:r w:rsidR="00FB6864" w:rsidRPr="00D854C2">
        <w:rPr>
          <w:rFonts w:asciiTheme="minorHAnsi" w:hAnsiTheme="minorHAnsi" w:cstheme="minorHAnsi"/>
          <w:lang w:val="af-ZA"/>
        </w:rPr>
        <w:t>.</w:t>
      </w:r>
    </w:p>
    <w:p w:rsidR="003A1D39" w:rsidRPr="00D854C2" w:rsidRDefault="003A1D39" w:rsidP="003A1D39">
      <w:pPr>
        <w:pStyle w:val="ListParagraph"/>
        <w:spacing w:line="276" w:lineRule="auto"/>
        <w:ind w:left="1440"/>
        <w:jc w:val="both"/>
        <w:rPr>
          <w:rFonts w:asciiTheme="minorHAnsi" w:hAnsiTheme="minorHAnsi" w:cstheme="minorHAnsi"/>
          <w:lang w:val="af-ZA"/>
        </w:rPr>
      </w:pPr>
    </w:p>
    <w:p w:rsidR="003A1D39" w:rsidRPr="00D854C2" w:rsidRDefault="0016688B" w:rsidP="00EE0B3B">
      <w:pPr>
        <w:pStyle w:val="BodyText"/>
        <w:numPr>
          <w:ilvl w:val="1"/>
          <w:numId w:val="15"/>
        </w:numPr>
        <w:ind w:hanging="644"/>
        <w:rPr>
          <w:b/>
          <w:lang w:val="af-ZA"/>
        </w:rPr>
      </w:pPr>
      <w:r>
        <w:rPr>
          <w:b/>
          <w:lang w:val="af-ZA"/>
        </w:rPr>
        <w:t>TOELATINGSVEREISTES</w:t>
      </w:r>
    </w:p>
    <w:p w:rsidR="00D0249D" w:rsidRPr="00D854C2" w:rsidRDefault="00D0249D" w:rsidP="00D0249D">
      <w:pPr>
        <w:rPr>
          <w:lang w:val="af-ZA"/>
        </w:rPr>
      </w:pPr>
    </w:p>
    <w:p w:rsidR="00EE0B3B" w:rsidRDefault="000776AD" w:rsidP="00EE0B3B">
      <w:pPr>
        <w:pStyle w:val="BodyText"/>
        <w:numPr>
          <w:ilvl w:val="2"/>
          <w:numId w:val="15"/>
        </w:numPr>
        <w:tabs>
          <w:tab w:val="left" w:pos="567"/>
        </w:tabs>
        <w:kinsoku w:val="0"/>
        <w:overflowPunct w:val="0"/>
        <w:spacing w:line="276" w:lineRule="auto"/>
        <w:ind w:right="129"/>
        <w:jc w:val="both"/>
        <w:rPr>
          <w:rFonts w:asciiTheme="minorHAnsi" w:hAnsiTheme="minorHAnsi" w:cstheme="minorHAnsi"/>
          <w:lang w:val="af-ZA"/>
        </w:rPr>
      </w:pPr>
      <w:r>
        <w:rPr>
          <w:rFonts w:asciiTheme="minorHAnsi" w:hAnsiTheme="minorHAnsi" w:cstheme="minorHAnsi"/>
          <w:lang w:val="af-ZA"/>
        </w:rPr>
        <w:t>Die Universiteit onderskryf en volg die statutêre toelatingsvereistes wat die DHOO vir graad-, diploma- en hoërsertifikaatprogramme neerlê.</w:t>
      </w:r>
    </w:p>
    <w:p w:rsidR="00EE0B3B" w:rsidRDefault="00987079" w:rsidP="00EE0B3B">
      <w:pPr>
        <w:pStyle w:val="BodyText"/>
        <w:numPr>
          <w:ilvl w:val="2"/>
          <w:numId w:val="15"/>
        </w:numPr>
        <w:tabs>
          <w:tab w:val="left" w:pos="567"/>
        </w:tabs>
        <w:kinsoku w:val="0"/>
        <w:overflowPunct w:val="0"/>
        <w:spacing w:line="276" w:lineRule="auto"/>
        <w:ind w:right="129"/>
        <w:jc w:val="both"/>
        <w:rPr>
          <w:rFonts w:asciiTheme="minorHAnsi" w:hAnsiTheme="minorHAnsi" w:cstheme="minorHAnsi"/>
          <w:spacing w:val="-1"/>
          <w:lang w:val="af-ZA"/>
        </w:rPr>
      </w:pPr>
      <w:r w:rsidRPr="00D854C2">
        <w:rPr>
          <w:rFonts w:asciiTheme="minorHAnsi" w:hAnsiTheme="minorHAnsi" w:cstheme="minorHAnsi"/>
          <w:spacing w:val="-1"/>
          <w:lang w:val="af-ZA"/>
        </w:rPr>
        <w:t xml:space="preserve"> </w:t>
      </w:r>
      <w:r w:rsidR="000776AD" w:rsidRPr="00EE0B3B">
        <w:rPr>
          <w:rFonts w:asciiTheme="minorHAnsi" w:hAnsiTheme="minorHAnsi" w:cstheme="minorHAnsi"/>
          <w:lang w:val="af-ZA"/>
        </w:rPr>
        <w:t>Die US skryf nie algemene, universiteitswye minimum toelatingsvereistes voor nie</w:t>
      </w:r>
      <w:r w:rsidR="00FD6A7F" w:rsidRPr="00EE0B3B">
        <w:rPr>
          <w:rFonts w:asciiTheme="minorHAnsi" w:hAnsiTheme="minorHAnsi" w:cstheme="minorHAnsi"/>
          <w:lang w:val="af-ZA"/>
        </w:rPr>
        <w:t>.</w:t>
      </w:r>
    </w:p>
    <w:p w:rsidR="00EE0B3B" w:rsidRDefault="000776AD" w:rsidP="00EE0B3B">
      <w:pPr>
        <w:pStyle w:val="BodyText"/>
        <w:numPr>
          <w:ilvl w:val="2"/>
          <w:numId w:val="15"/>
        </w:numPr>
        <w:tabs>
          <w:tab w:val="left" w:pos="567"/>
        </w:tabs>
        <w:kinsoku w:val="0"/>
        <w:overflowPunct w:val="0"/>
        <w:spacing w:line="276" w:lineRule="auto"/>
        <w:ind w:right="129"/>
        <w:jc w:val="both"/>
        <w:rPr>
          <w:rFonts w:asciiTheme="minorHAnsi" w:hAnsiTheme="minorHAnsi" w:cstheme="minorHAnsi"/>
          <w:spacing w:val="-1"/>
          <w:lang w:val="af-ZA"/>
        </w:rPr>
      </w:pPr>
      <w:r w:rsidRPr="00EE0B3B">
        <w:rPr>
          <w:rFonts w:asciiTheme="minorHAnsi" w:hAnsiTheme="minorHAnsi" w:cstheme="minorHAnsi"/>
          <w:lang w:val="af-ZA"/>
        </w:rPr>
        <w:t>Fakulteite bepaal jaarliks minimum toelatingskriteria vir elke program, wat die Senaat moet goedkeur. Hierdie kriteria kan akademiese prestasie sowel as ander tersaaklike faktore insluit</w:t>
      </w:r>
      <w:r w:rsidR="00E96E11" w:rsidRPr="00EE0B3B">
        <w:rPr>
          <w:rFonts w:asciiTheme="minorHAnsi" w:hAnsiTheme="minorHAnsi" w:cstheme="minorHAnsi"/>
          <w:lang w:val="af-ZA"/>
        </w:rPr>
        <w:t>.</w:t>
      </w:r>
    </w:p>
    <w:p w:rsidR="00EE0B3B" w:rsidRDefault="000776AD" w:rsidP="00EE0B3B">
      <w:pPr>
        <w:pStyle w:val="BodyText"/>
        <w:numPr>
          <w:ilvl w:val="2"/>
          <w:numId w:val="15"/>
        </w:numPr>
        <w:tabs>
          <w:tab w:val="left" w:pos="567"/>
        </w:tabs>
        <w:kinsoku w:val="0"/>
        <w:overflowPunct w:val="0"/>
        <w:spacing w:line="276" w:lineRule="auto"/>
        <w:ind w:right="129"/>
        <w:jc w:val="both"/>
        <w:rPr>
          <w:rFonts w:asciiTheme="minorHAnsi" w:hAnsiTheme="minorHAnsi" w:cstheme="minorHAnsi"/>
          <w:spacing w:val="-1"/>
          <w:lang w:val="af-ZA"/>
        </w:rPr>
      </w:pPr>
      <w:r w:rsidRPr="00EE0B3B">
        <w:rPr>
          <w:rFonts w:asciiTheme="minorHAnsi" w:hAnsiTheme="minorHAnsi" w:cstheme="minorHAnsi"/>
          <w:lang w:val="af-ZA"/>
        </w:rPr>
        <w:t>In die vasstelling van minimum toelatingskriteria moet fakulteite</w:t>
      </w:r>
      <w:r w:rsidR="00E96E11" w:rsidRPr="00EE0B3B">
        <w:rPr>
          <w:rFonts w:asciiTheme="minorHAnsi" w:hAnsiTheme="minorHAnsi" w:cstheme="minorHAnsi"/>
          <w:lang w:val="af-ZA"/>
        </w:rPr>
        <w:t>:</w:t>
      </w:r>
    </w:p>
    <w:p w:rsidR="00E96E11" w:rsidRPr="00EE0B3B" w:rsidRDefault="000776AD" w:rsidP="00EE0B3B">
      <w:pPr>
        <w:pStyle w:val="BodyText"/>
        <w:numPr>
          <w:ilvl w:val="3"/>
          <w:numId w:val="15"/>
        </w:numPr>
        <w:tabs>
          <w:tab w:val="left" w:pos="567"/>
        </w:tabs>
        <w:kinsoku w:val="0"/>
        <w:overflowPunct w:val="0"/>
        <w:spacing w:line="276" w:lineRule="auto"/>
        <w:ind w:right="129"/>
        <w:jc w:val="both"/>
        <w:rPr>
          <w:rFonts w:asciiTheme="minorHAnsi" w:hAnsiTheme="minorHAnsi" w:cstheme="minorHAnsi"/>
          <w:spacing w:val="-1"/>
          <w:lang w:val="af-ZA"/>
        </w:rPr>
      </w:pPr>
      <w:r w:rsidRPr="00EE0B3B">
        <w:rPr>
          <w:rFonts w:asciiTheme="minorHAnsi" w:hAnsiTheme="minorHAnsi" w:cstheme="minorHAnsi"/>
          <w:lang w:val="af-ZA"/>
        </w:rPr>
        <w:t>daarna streef om slegs daardie aansoekers toe te laat wat die kursus suksesvol kan voltooi</w:t>
      </w:r>
      <w:r w:rsidR="00E96E11" w:rsidRPr="00EE0B3B">
        <w:rPr>
          <w:rFonts w:asciiTheme="minorHAnsi" w:hAnsiTheme="minorHAnsi" w:cstheme="minorHAnsi"/>
          <w:lang w:val="af-ZA"/>
        </w:rPr>
        <w:t>;</w:t>
      </w:r>
    </w:p>
    <w:p w:rsidR="00E96E11" w:rsidRPr="00D854C2" w:rsidRDefault="000776AD" w:rsidP="00EE0B3B">
      <w:pPr>
        <w:pStyle w:val="BodyText"/>
        <w:numPr>
          <w:ilvl w:val="3"/>
          <w:numId w:val="15"/>
        </w:numPr>
        <w:tabs>
          <w:tab w:val="left" w:pos="709"/>
        </w:tabs>
        <w:kinsoku w:val="0"/>
        <w:overflowPunct w:val="0"/>
        <w:spacing w:line="276" w:lineRule="auto"/>
        <w:ind w:left="1418" w:hanging="709"/>
        <w:jc w:val="both"/>
        <w:rPr>
          <w:rFonts w:asciiTheme="minorHAnsi" w:hAnsiTheme="minorHAnsi" w:cstheme="minorHAnsi"/>
          <w:lang w:val="af-ZA"/>
        </w:rPr>
      </w:pPr>
      <w:r>
        <w:rPr>
          <w:rFonts w:asciiTheme="minorHAnsi" w:hAnsiTheme="minorHAnsi" w:cstheme="minorHAnsi"/>
          <w:lang w:val="af-ZA"/>
        </w:rPr>
        <w:t>hoofsaaklik staatmaak op historiese data wat toon watter vermoëns vereis word om ’n program suksesvol te voltooi</w:t>
      </w:r>
      <w:r w:rsidR="00E96E11" w:rsidRPr="00D854C2">
        <w:rPr>
          <w:rFonts w:asciiTheme="minorHAnsi" w:hAnsiTheme="minorHAnsi" w:cstheme="minorHAnsi"/>
          <w:lang w:val="af-ZA"/>
        </w:rPr>
        <w:t>;</w:t>
      </w:r>
    </w:p>
    <w:p w:rsidR="00EE0B3B" w:rsidRDefault="000776AD" w:rsidP="00EE0B3B">
      <w:pPr>
        <w:pStyle w:val="BodyText"/>
        <w:numPr>
          <w:ilvl w:val="3"/>
          <w:numId w:val="15"/>
        </w:numPr>
        <w:tabs>
          <w:tab w:val="left" w:pos="567"/>
          <w:tab w:val="left" w:pos="1276"/>
        </w:tabs>
        <w:kinsoku w:val="0"/>
        <w:overflowPunct w:val="0"/>
        <w:spacing w:line="276" w:lineRule="auto"/>
        <w:ind w:left="1276" w:hanging="567"/>
        <w:jc w:val="both"/>
        <w:rPr>
          <w:rFonts w:asciiTheme="minorHAnsi" w:hAnsiTheme="minorHAnsi" w:cstheme="minorHAnsi"/>
          <w:lang w:val="af-ZA"/>
        </w:rPr>
      </w:pPr>
      <w:r>
        <w:rPr>
          <w:rFonts w:asciiTheme="minorHAnsi" w:hAnsiTheme="minorHAnsi" w:cstheme="minorHAnsi"/>
          <w:lang w:val="af-ZA"/>
        </w:rPr>
        <w:t>die moontlikheid</w:t>
      </w:r>
      <w:r w:rsidR="005F7244">
        <w:rPr>
          <w:rFonts w:asciiTheme="minorHAnsi" w:hAnsiTheme="minorHAnsi" w:cstheme="minorHAnsi"/>
          <w:lang w:val="af-ZA"/>
        </w:rPr>
        <w:t xml:space="preserve"> in ag neem</w:t>
      </w:r>
      <w:r>
        <w:rPr>
          <w:rFonts w:asciiTheme="minorHAnsi" w:hAnsiTheme="minorHAnsi" w:cstheme="minorHAnsi"/>
          <w:lang w:val="af-ZA"/>
        </w:rPr>
        <w:t xml:space="preserve"> dat minimum </w:t>
      </w:r>
      <w:r w:rsidR="00EE0B3B">
        <w:rPr>
          <w:rFonts w:asciiTheme="minorHAnsi" w:hAnsiTheme="minorHAnsi" w:cstheme="minorHAnsi"/>
          <w:lang w:val="af-ZA"/>
        </w:rPr>
        <w:t>kriteria dalk onopsetlik groepe</w:t>
      </w:r>
    </w:p>
    <w:p w:rsidR="00E96E11" w:rsidRPr="00D854C2" w:rsidRDefault="000776AD" w:rsidP="00EE0B3B">
      <w:pPr>
        <w:pStyle w:val="BodyText"/>
        <w:tabs>
          <w:tab w:val="left" w:pos="567"/>
        </w:tabs>
        <w:kinsoku w:val="0"/>
        <w:overflowPunct w:val="0"/>
        <w:spacing w:line="276" w:lineRule="auto"/>
        <w:ind w:left="1418" w:firstLine="0"/>
        <w:jc w:val="both"/>
        <w:rPr>
          <w:rFonts w:asciiTheme="minorHAnsi" w:hAnsiTheme="minorHAnsi" w:cstheme="minorHAnsi"/>
          <w:lang w:val="af-ZA"/>
        </w:rPr>
      </w:pPr>
      <w:r>
        <w:rPr>
          <w:rFonts w:asciiTheme="minorHAnsi" w:hAnsiTheme="minorHAnsi" w:cstheme="minorHAnsi"/>
          <w:lang w:val="af-ZA"/>
        </w:rPr>
        <w:t>mense uitsluit; en</w:t>
      </w:r>
    </w:p>
    <w:p w:rsidR="00E96E11" w:rsidRPr="00D854C2" w:rsidRDefault="005F7244" w:rsidP="00EE0B3B">
      <w:pPr>
        <w:pStyle w:val="BodyText"/>
        <w:numPr>
          <w:ilvl w:val="3"/>
          <w:numId w:val="15"/>
        </w:numPr>
        <w:tabs>
          <w:tab w:val="left" w:pos="567"/>
        </w:tabs>
        <w:kinsoku w:val="0"/>
        <w:overflowPunct w:val="0"/>
        <w:spacing w:line="276" w:lineRule="auto"/>
        <w:ind w:left="1276" w:hanging="567"/>
        <w:jc w:val="both"/>
        <w:rPr>
          <w:rFonts w:asciiTheme="minorHAnsi" w:hAnsiTheme="minorHAnsi" w:cstheme="minorHAnsi"/>
          <w:lang w:val="af-ZA"/>
        </w:rPr>
      </w:pPr>
      <w:r>
        <w:rPr>
          <w:rFonts w:asciiTheme="minorHAnsi" w:hAnsiTheme="minorHAnsi" w:cstheme="minorHAnsi"/>
          <w:lang w:val="af-ZA"/>
        </w:rPr>
        <w:t>hulle onderskeie</w:t>
      </w:r>
      <w:r w:rsidR="000776AD">
        <w:rPr>
          <w:rFonts w:asciiTheme="minorHAnsi" w:hAnsiTheme="minorHAnsi" w:cstheme="minorHAnsi"/>
          <w:lang w:val="af-ZA"/>
        </w:rPr>
        <w:t xml:space="preserve"> diversiteitsteikens</w:t>
      </w:r>
      <w:r>
        <w:rPr>
          <w:rFonts w:asciiTheme="minorHAnsi" w:hAnsiTheme="minorHAnsi" w:cstheme="minorHAnsi"/>
          <w:lang w:val="af-ZA"/>
        </w:rPr>
        <w:t xml:space="preserve"> in ag neem</w:t>
      </w:r>
      <w:r w:rsidR="00E96E11" w:rsidRPr="00D854C2">
        <w:rPr>
          <w:rFonts w:asciiTheme="minorHAnsi" w:hAnsiTheme="minorHAnsi" w:cstheme="minorHAnsi"/>
          <w:lang w:val="af-ZA"/>
        </w:rPr>
        <w:t>.</w:t>
      </w:r>
    </w:p>
    <w:p w:rsidR="00EE0B3B" w:rsidRDefault="000776AD" w:rsidP="00EE0B3B">
      <w:pPr>
        <w:pStyle w:val="BodyText"/>
        <w:numPr>
          <w:ilvl w:val="2"/>
          <w:numId w:val="15"/>
        </w:numPr>
        <w:tabs>
          <w:tab w:val="left" w:pos="567"/>
        </w:tabs>
        <w:kinsoku w:val="0"/>
        <w:overflowPunct w:val="0"/>
        <w:spacing w:line="276" w:lineRule="auto"/>
        <w:jc w:val="both"/>
        <w:rPr>
          <w:rFonts w:asciiTheme="minorHAnsi" w:hAnsiTheme="minorHAnsi" w:cstheme="minorHAnsi"/>
          <w:lang w:val="af-ZA"/>
        </w:rPr>
      </w:pPr>
      <w:r>
        <w:rPr>
          <w:rFonts w:asciiTheme="minorHAnsi" w:hAnsiTheme="minorHAnsi" w:cstheme="minorHAnsi"/>
          <w:lang w:val="af-ZA"/>
        </w:rPr>
        <w:t>Weens die beperkte beskikbare plekke sowel as strategiese en doelgerigte inskrywingsbestuur, word toelating nie gewaarborg aan alle voorgraadse aansoekers wat aan die minimum toelatingsvereistes van ’n bepaalde program voldoen nie</w:t>
      </w:r>
      <w:r w:rsidR="00D0249D" w:rsidRPr="00D854C2">
        <w:rPr>
          <w:rFonts w:asciiTheme="minorHAnsi" w:hAnsiTheme="minorHAnsi" w:cstheme="minorHAnsi"/>
          <w:lang w:val="af-ZA"/>
        </w:rPr>
        <w:t>.</w:t>
      </w:r>
    </w:p>
    <w:p w:rsidR="00EE0B3B" w:rsidRDefault="000776AD" w:rsidP="00EE0B3B">
      <w:pPr>
        <w:pStyle w:val="BodyText"/>
        <w:numPr>
          <w:ilvl w:val="2"/>
          <w:numId w:val="15"/>
        </w:numPr>
        <w:tabs>
          <w:tab w:val="left" w:pos="567"/>
        </w:tabs>
        <w:kinsoku w:val="0"/>
        <w:overflowPunct w:val="0"/>
        <w:spacing w:line="276" w:lineRule="auto"/>
        <w:jc w:val="both"/>
        <w:rPr>
          <w:rFonts w:asciiTheme="minorHAnsi" w:hAnsiTheme="minorHAnsi" w:cstheme="minorHAnsi"/>
          <w:lang w:val="af-ZA"/>
        </w:rPr>
      </w:pPr>
      <w:r w:rsidRPr="00EE0B3B">
        <w:rPr>
          <w:rFonts w:asciiTheme="minorHAnsi" w:hAnsiTheme="minorHAnsi" w:cstheme="minorHAnsi"/>
          <w:lang w:val="af-ZA"/>
        </w:rPr>
        <w:t>Toelating om vir voorgraadse programme te registreer, berus op die finale uitslae van die Nasionale Senior Sertifikaat-, Onafhanklike Eksamineringsraad- of ander erkende skoolverlaterseksamen</w:t>
      </w:r>
      <w:r w:rsidR="000211F1" w:rsidRPr="00EE0B3B">
        <w:rPr>
          <w:rFonts w:asciiTheme="minorHAnsi" w:hAnsiTheme="minorHAnsi" w:cstheme="minorHAnsi"/>
          <w:lang w:val="af-ZA"/>
        </w:rPr>
        <w:t>.</w:t>
      </w:r>
    </w:p>
    <w:p w:rsidR="00EE0B3B" w:rsidRDefault="000776AD" w:rsidP="00EE0B3B">
      <w:pPr>
        <w:pStyle w:val="BodyText"/>
        <w:numPr>
          <w:ilvl w:val="2"/>
          <w:numId w:val="15"/>
        </w:numPr>
        <w:tabs>
          <w:tab w:val="left" w:pos="567"/>
        </w:tabs>
        <w:kinsoku w:val="0"/>
        <w:overflowPunct w:val="0"/>
        <w:spacing w:line="276" w:lineRule="auto"/>
        <w:jc w:val="both"/>
        <w:rPr>
          <w:rFonts w:asciiTheme="minorHAnsi" w:hAnsiTheme="minorHAnsi" w:cstheme="minorHAnsi"/>
          <w:lang w:val="af-ZA"/>
        </w:rPr>
      </w:pPr>
      <w:r w:rsidRPr="00EE0B3B">
        <w:rPr>
          <w:rFonts w:asciiTheme="minorHAnsi" w:hAnsiTheme="minorHAnsi" w:cstheme="minorHAnsi"/>
          <w:lang w:val="af-ZA"/>
        </w:rPr>
        <w:t>Die US vereis dat voornemende eerstejaarstudente</w:t>
      </w:r>
      <w:r w:rsidR="00F85232" w:rsidRPr="00EE0B3B">
        <w:rPr>
          <w:rFonts w:asciiTheme="minorHAnsi" w:hAnsiTheme="minorHAnsi" w:cstheme="minorHAnsi"/>
          <w:lang w:val="af-ZA"/>
        </w:rPr>
        <w:t>,</w:t>
      </w:r>
      <w:r w:rsidRPr="00EE0B3B">
        <w:rPr>
          <w:rFonts w:asciiTheme="minorHAnsi" w:hAnsiTheme="minorHAnsi" w:cstheme="minorHAnsi"/>
          <w:lang w:val="af-ZA"/>
        </w:rPr>
        <w:t xml:space="preserve"> </w:t>
      </w:r>
      <w:r w:rsidR="00F85232" w:rsidRPr="00EE0B3B">
        <w:rPr>
          <w:rFonts w:asciiTheme="minorHAnsi" w:hAnsiTheme="minorHAnsi" w:cstheme="minorHAnsi"/>
          <w:lang w:val="af-ZA"/>
        </w:rPr>
        <w:t>buiten die uitsonderings wat in fakulteite se toelating</w:t>
      </w:r>
      <w:r w:rsidR="00852E8B" w:rsidRPr="00EE0B3B">
        <w:rPr>
          <w:rFonts w:asciiTheme="minorHAnsi" w:hAnsiTheme="minorHAnsi" w:cstheme="minorHAnsi"/>
          <w:lang w:val="af-ZA"/>
        </w:rPr>
        <w:t>s</w:t>
      </w:r>
      <w:r w:rsidR="00F85232" w:rsidRPr="00EE0B3B">
        <w:rPr>
          <w:rFonts w:asciiTheme="minorHAnsi" w:hAnsiTheme="minorHAnsi" w:cstheme="minorHAnsi"/>
          <w:lang w:val="af-ZA"/>
        </w:rPr>
        <w:t xml:space="preserve">- en keuringsriglyne aangedui word, </w:t>
      </w:r>
      <w:r w:rsidRPr="00EE0B3B">
        <w:rPr>
          <w:rFonts w:asciiTheme="minorHAnsi" w:hAnsiTheme="minorHAnsi" w:cstheme="minorHAnsi"/>
          <w:lang w:val="af-ZA"/>
        </w:rPr>
        <w:t>die Nasionale Normtoetse (NNT’s) aflê</w:t>
      </w:r>
      <w:r w:rsidR="00F85232" w:rsidRPr="00EE0B3B">
        <w:rPr>
          <w:rFonts w:asciiTheme="minorHAnsi" w:hAnsiTheme="minorHAnsi" w:cstheme="minorHAnsi"/>
          <w:lang w:val="af-ZA"/>
        </w:rPr>
        <w:t>.</w:t>
      </w:r>
      <w:r w:rsidRPr="00EE0B3B">
        <w:rPr>
          <w:rFonts w:asciiTheme="minorHAnsi" w:hAnsiTheme="minorHAnsi" w:cstheme="minorHAnsi"/>
          <w:lang w:val="af-ZA"/>
        </w:rPr>
        <w:t xml:space="preserve"> Fakulteite kan die NNT’s vir toelating tot voorgraadse programme, en in die besonder vir besluite oor studenteplasing in verlengde graadprogramme, gebruik</w:t>
      </w:r>
      <w:r w:rsidR="00CF7615" w:rsidRPr="00EE0B3B">
        <w:rPr>
          <w:rFonts w:asciiTheme="minorHAnsi" w:hAnsiTheme="minorHAnsi" w:cstheme="minorHAnsi"/>
          <w:spacing w:val="-1"/>
          <w:lang w:val="af-ZA"/>
        </w:rPr>
        <w:t>.</w:t>
      </w:r>
    </w:p>
    <w:p w:rsidR="00EE0B3B" w:rsidRDefault="00F85232" w:rsidP="00EE0B3B">
      <w:pPr>
        <w:pStyle w:val="BodyText"/>
        <w:numPr>
          <w:ilvl w:val="2"/>
          <w:numId w:val="15"/>
        </w:numPr>
        <w:tabs>
          <w:tab w:val="left" w:pos="567"/>
        </w:tabs>
        <w:kinsoku w:val="0"/>
        <w:overflowPunct w:val="0"/>
        <w:spacing w:line="276" w:lineRule="auto"/>
        <w:jc w:val="both"/>
        <w:rPr>
          <w:rFonts w:asciiTheme="minorHAnsi" w:hAnsiTheme="minorHAnsi" w:cstheme="minorHAnsi"/>
          <w:lang w:val="af-ZA"/>
        </w:rPr>
      </w:pPr>
      <w:r w:rsidRPr="00EE0B3B">
        <w:rPr>
          <w:rFonts w:asciiTheme="minorHAnsi" w:hAnsiTheme="minorHAnsi" w:cstheme="minorHAnsi"/>
          <w:spacing w:val="-1"/>
          <w:lang w:val="af-ZA"/>
        </w:rPr>
        <w:t>Benewens akademiese prestasie, kan fakulteite ook toepaslike gespesifiseerde inligting, vaardighede of ooreenkomste buiten die akademiese toelatingsvereistes oorweeg. D</w:t>
      </w:r>
      <w:r w:rsidR="005F7244" w:rsidRPr="00EE0B3B">
        <w:rPr>
          <w:rFonts w:asciiTheme="minorHAnsi" w:hAnsiTheme="minorHAnsi" w:cstheme="minorHAnsi"/>
          <w:spacing w:val="-1"/>
          <w:lang w:val="af-ZA"/>
        </w:rPr>
        <w:t>í</w:t>
      </w:r>
      <w:r w:rsidRPr="00EE0B3B">
        <w:rPr>
          <w:rFonts w:asciiTheme="minorHAnsi" w:hAnsiTheme="minorHAnsi" w:cstheme="minorHAnsi"/>
          <w:spacing w:val="-1"/>
          <w:lang w:val="af-ZA"/>
        </w:rPr>
        <w:t>t sluit in betrokkenheid en/of prestasie op die gebied van leierskap, gemeenskapsdiens, kultuuraktiwiteite, sport, meertaligheid of deeltydse werk; vaardighede wat byvoorbeeld uit portefeuljes of oudisies blyk, en fakulteitspesifieke kontrakte en ooreenkomste</w:t>
      </w:r>
      <w:r w:rsidR="0037356E" w:rsidRPr="00EE0B3B">
        <w:rPr>
          <w:rFonts w:asciiTheme="minorHAnsi" w:hAnsiTheme="minorHAnsi" w:cstheme="minorHAnsi"/>
          <w:lang w:val="af-ZA"/>
        </w:rPr>
        <w:t>.</w:t>
      </w:r>
    </w:p>
    <w:p w:rsidR="0037356E" w:rsidRPr="00EE0B3B" w:rsidRDefault="007E71C2" w:rsidP="00EE0B3B">
      <w:pPr>
        <w:pStyle w:val="BodyText"/>
        <w:numPr>
          <w:ilvl w:val="2"/>
          <w:numId w:val="15"/>
        </w:numPr>
        <w:tabs>
          <w:tab w:val="left" w:pos="567"/>
        </w:tabs>
        <w:kinsoku w:val="0"/>
        <w:overflowPunct w:val="0"/>
        <w:spacing w:line="276" w:lineRule="auto"/>
        <w:jc w:val="both"/>
        <w:rPr>
          <w:rFonts w:asciiTheme="minorHAnsi" w:hAnsiTheme="minorHAnsi" w:cstheme="minorHAnsi"/>
          <w:lang w:val="af-ZA"/>
        </w:rPr>
      </w:pPr>
      <w:r w:rsidRPr="00EE0B3B">
        <w:rPr>
          <w:rFonts w:asciiTheme="minorHAnsi" w:hAnsiTheme="minorHAnsi" w:cstheme="minorHAnsi"/>
          <w:lang w:val="af-ZA"/>
        </w:rPr>
        <w:t>Fa</w:t>
      </w:r>
      <w:r w:rsidR="00F85232" w:rsidRPr="00EE0B3B">
        <w:rPr>
          <w:rFonts w:asciiTheme="minorHAnsi" w:hAnsiTheme="minorHAnsi" w:cstheme="minorHAnsi"/>
          <w:lang w:val="af-ZA"/>
        </w:rPr>
        <w:t>kulteite bepaal ook minimum toelatingsvereistes vir verlengde graadprogramme (VGP’s), wat saam met hulle toelatingsvereistes vir hoofstroomprogramme gepubliseer moet word</w:t>
      </w:r>
      <w:r w:rsidRPr="00EE0B3B">
        <w:rPr>
          <w:rFonts w:asciiTheme="minorHAnsi" w:hAnsiTheme="minorHAnsi" w:cstheme="minorHAnsi"/>
          <w:lang w:val="af-ZA"/>
        </w:rPr>
        <w:t>.</w:t>
      </w:r>
      <w:r w:rsidR="00CF7615" w:rsidRPr="00EE0B3B">
        <w:rPr>
          <w:rFonts w:asciiTheme="minorHAnsi" w:hAnsiTheme="minorHAnsi" w:cstheme="minorHAnsi"/>
          <w:lang w:val="af-ZA"/>
        </w:rPr>
        <w:t xml:space="preserve"> </w:t>
      </w:r>
    </w:p>
    <w:p w:rsidR="00C340F2" w:rsidRPr="00D854C2" w:rsidRDefault="00C340F2" w:rsidP="00C340F2">
      <w:pPr>
        <w:pStyle w:val="BodyText"/>
        <w:tabs>
          <w:tab w:val="left" w:pos="567"/>
        </w:tabs>
        <w:kinsoku w:val="0"/>
        <w:overflowPunct w:val="0"/>
        <w:spacing w:line="276" w:lineRule="auto"/>
        <w:ind w:left="567" w:firstLine="0"/>
        <w:jc w:val="both"/>
        <w:rPr>
          <w:rFonts w:asciiTheme="minorHAnsi" w:hAnsiTheme="minorHAnsi" w:cstheme="minorHAnsi"/>
          <w:lang w:val="af-ZA"/>
        </w:rPr>
      </w:pPr>
    </w:p>
    <w:p w:rsidR="009E33B5" w:rsidRPr="00D854C2" w:rsidRDefault="00EE0B3B" w:rsidP="00C340F2">
      <w:pPr>
        <w:pStyle w:val="Heading2"/>
        <w:numPr>
          <w:ilvl w:val="1"/>
          <w:numId w:val="22"/>
        </w:numPr>
        <w:tabs>
          <w:tab w:val="left" w:pos="567"/>
        </w:tabs>
        <w:kinsoku w:val="0"/>
        <w:overflowPunct w:val="0"/>
        <w:ind w:right="135" w:hanging="763"/>
        <w:jc w:val="both"/>
        <w:rPr>
          <w:rFonts w:asciiTheme="minorHAnsi" w:hAnsiTheme="minorHAnsi" w:cstheme="minorHAnsi"/>
          <w:sz w:val="24"/>
          <w:szCs w:val="24"/>
          <w:lang w:val="af-ZA"/>
        </w:rPr>
      </w:pPr>
      <w:r>
        <w:rPr>
          <w:rFonts w:asciiTheme="minorHAnsi" w:hAnsiTheme="minorHAnsi" w:cstheme="minorHAnsi"/>
          <w:sz w:val="24"/>
          <w:szCs w:val="24"/>
          <w:lang w:val="af-ZA"/>
        </w:rPr>
        <w:t>DIE BEPALING VAN INSKRYWING</w:t>
      </w:r>
      <w:r w:rsidR="00F85232">
        <w:rPr>
          <w:rFonts w:asciiTheme="minorHAnsi" w:hAnsiTheme="minorHAnsi" w:cstheme="minorHAnsi"/>
          <w:sz w:val="24"/>
          <w:szCs w:val="24"/>
          <w:lang w:val="af-ZA"/>
        </w:rPr>
        <w:t>STEIKENS</w:t>
      </w:r>
    </w:p>
    <w:p w:rsidR="00C340F2" w:rsidRPr="00D854C2" w:rsidRDefault="00C340F2" w:rsidP="00C340F2">
      <w:pPr>
        <w:pStyle w:val="ListParagraph"/>
        <w:ind w:left="763"/>
        <w:rPr>
          <w:lang w:val="af-ZA"/>
        </w:rPr>
      </w:pPr>
    </w:p>
    <w:p w:rsidR="002E5745" w:rsidRPr="00D854C2" w:rsidRDefault="00F85232" w:rsidP="00EE0B3B">
      <w:pPr>
        <w:pStyle w:val="BodyText"/>
        <w:numPr>
          <w:ilvl w:val="2"/>
          <w:numId w:val="22"/>
        </w:numPr>
        <w:tabs>
          <w:tab w:val="left" w:pos="1418"/>
        </w:tabs>
        <w:kinsoku w:val="0"/>
        <w:overflowPunct w:val="0"/>
        <w:spacing w:line="276" w:lineRule="auto"/>
        <w:ind w:left="1418" w:hanging="709"/>
        <w:jc w:val="both"/>
        <w:rPr>
          <w:rFonts w:asciiTheme="minorHAnsi" w:hAnsiTheme="minorHAnsi" w:cstheme="minorHAnsi"/>
          <w:lang w:val="af-ZA"/>
        </w:rPr>
      </w:pPr>
      <w:r>
        <w:rPr>
          <w:rFonts w:asciiTheme="minorHAnsi" w:hAnsiTheme="minorHAnsi" w:cstheme="minorHAnsi"/>
          <w:lang w:val="af-ZA"/>
        </w:rPr>
        <w:t xml:space="preserve">Die </w:t>
      </w:r>
      <w:r w:rsidR="00EE0B3B">
        <w:rPr>
          <w:rFonts w:asciiTheme="minorHAnsi" w:hAnsiTheme="minorHAnsi" w:cstheme="minorHAnsi"/>
          <w:lang w:val="af-ZA"/>
        </w:rPr>
        <w:t>Raad bepaal jaarliks inskrywing</w:t>
      </w:r>
      <w:r>
        <w:rPr>
          <w:rFonts w:asciiTheme="minorHAnsi" w:hAnsiTheme="minorHAnsi" w:cstheme="minorHAnsi"/>
          <w:lang w:val="af-ZA"/>
        </w:rPr>
        <w:t>steikens vir fakulteite op grond van die grootte (totale getal studente) en vorm (vakrigtings en diversiteitsprofiel) van die US se studentekorps</w:t>
      </w:r>
      <w:r w:rsidR="002E5745" w:rsidRPr="00D854C2">
        <w:rPr>
          <w:rFonts w:asciiTheme="minorHAnsi" w:hAnsiTheme="minorHAnsi" w:cstheme="minorHAnsi"/>
          <w:lang w:val="af-ZA"/>
        </w:rPr>
        <w:t xml:space="preserve">. </w:t>
      </w:r>
    </w:p>
    <w:p w:rsidR="002E5745" w:rsidRPr="00D854C2" w:rsidRDefault="00F85232" w:rsidP="00EE0B3B">
      <w:pPr>
        <w:pStyle w:val="BodyText"/>
        <w:numPr>
          <w:ilvl w:val="2"/>
          <w:numId w:val="22"/>
        </w:numPr>
        <w:tabs>
          <w:tab w:val="left" w:pos="1418"/>
        </w:tabs>
        <w:kinsoku w:val="0"/>
        <w:overflowPunct w:val="0"/>
        <w:spacing w:line="276" w:lineRule="auto"/>
        <w:ind w:left="1418" w:hanging="709"/>
        <w:jc w:val="both"/>
        <w:rPr>
          <w:rFonts w:asciiTheme="minorHAnsi" w:hAnsiTheme="minorHAnsi" w:cstheme="minorHAnsi"/>
          <w:lang w:val="af-ZA"/>
        </w:rPr>
      </w:pPr>
      <w:r>
        <w:rPr>
          <w:rFonts w:asciiTheme="minorHAnsi" w:hAnsiTheme="minorHAnsi" w:cstheme="minorHAnsi"/>
          <w:lang w:val="af-ZA"/>
        </w:rPr>
        <w:t xml:space="preserve">Op grond van hierdie </w:t>
      </w:r>
      <w:r w:rsidR="00852E8B">
        <w:rPr>
          <w:rFonts w:asciiTheme="minorHAnsi" w:hAnsiTheme="minorHAnsi" w:cstheme="minorHAnsi"/>
          <w:lang w:val="af-ZA"/>
        </w:rPr>
        <w:t>teikens en institusionele kapasiteit</w:t>
      </w:r>
      <w:r>
        <w:rPr>
          <w:rFonts w:asciiTheme="minorHAnsi" w:hAnsiTheme="minorHAnsi" w:cstheme="minorHAnsi"/>
          <w:lang w:val="af-ZA"/>
        </w:rPr>
        <w:t xml:space="preserve"> bepaal fakulteite jaarliks die getal beskikbare plekke vir elke program</w:t>
      </w:r>
      <w:r w:rsidR="002E5745" w:rsidRPr="00D854C2">
        <w:rPr>
          <w:rFonts w:asciiTheme="minorHAnsi" w:hAnsiTheme="minorHAnsi" w:cstheme="minorHAnsi"/>
          <w:lang w:val="af-ZA"/>
        </w:rPr>
        <w:t>.</w:t>
      </w:r>
    </w:p>
    <w:p w:rsidR="002E5745" w:rsidRPr="00D854C2" w:rsidRDefault="00F85232" w:rsidP="00EE0B3B">
      <w:pPr>
        <w:pStyle w:val="BodyText"/>
        <w:numPr>
          <w:ilvl w:val="2"/>
          <w:numId w:val="22"/>
        </w:numPr>
        <w:tabs>
          <w:tab w:val="left" w:pos="1418"/>
        </w:tabs>
        <w:kinsoku w:val="0"/>
        <w:overflowPunct w:val="0"/>
        <w:spacing w:line="276" w:lineRule="auto"/>
        <w:ind w:left="1418" w:hanging="709"/>
        <w:jc w:val="both"/>
        <w:rPr>
          <w:rFonts w:asciiTheme="minorHAnsi" w:hAnsiTheme="minorHAnsi" w:cstheme="minorHAnsi"/>
          <w:lang w:val="af-ZA"/>
        </w:rPr>
      </w:pPr>
      <w:r>
        <w:rPr>
          <w:rFonts w:asciiTheme="minorHAnsi" w:hAnsiTheme="minorHAnsi" w:cstheme="minorHAnsi"/>
          <w:lang w:val="af-ZA"/>
        </w:rPr>
        <w:t>Die diversiteitsteikens moet vasgestel word n</w:t>
      </w:r>
      <w:r w:rsidR="005F7244">
        <w:rPr>
          <w:rFonts w:asciiTheme="minorHAnsi" w:hAnsiTheme="minorHAnsi" w:cstheme="minorHAnsi"/>
          <w:lang w:val="af-ZA"/>
        </w:rPr>
        <w:t xml:space="preserve">á inagneming van </w:t>
      </w:r>
      <w:r>
        <w:rPr>
          <w:rFonts w:asciiTheme="minorHAnsi" w:hAnsiTheme="minorHAnsi" w:cstheme="minorHAnsi"/>
          <w:lang w:val="af-ZA"/>
        </w:rPr>
        <w:t>die volgende demografiese aanwysers</w:t>
      </w:r>
      <w:r w:rsidR="002E5745" w:rsidRPr="00D854C2">
        <w:rPr>
          <w:rFonts w:asciiTheme="minorHAnsi" w:hAnsiTheme="minorHAnsi" w:cstheme="minorHAnsi"/>
          <w:lang w:val="af-ZA"/>
        </w:rPr>
        <w:t>:</w:t>
      </w:r>
    </w:p>
    <w:p w:rsidR="002E5745" w:rsidRPr="00D854C2" w:rsidRDefault="00F85232" w:rsidP="00EE0B3B">
      <w:pPr>
        <w:pStyle w:val="BodyText"/>
        <w:numPr>
          <w:ilvl w:val="3"/>
          <w:numId w:val="22"/>
        </w:numPr>
        <w:tabs>
          <w:tab w:val="left" w:pos="567"/>
        </w:tabs>
        <w:kinsoku w:val="0"/>
        <w:overflowPunct w:val="0"/>
        <w:spacing w:line="276" w:lineRule="auto"/>
        <w:ind w:left="1418" w:hanging="851"/>
        <w:jc w:val="both"/>
        <w:rPr>
          <w:rFonts w:asciiTheme="minorHAnsi" w:hAnsiTheme="minorHAnsi" w:cstheme="minorHAnsi"/>
          <w:lang w:val="af-ZA"/>
        </w:rPr>
      </w:pPr>
      <w:r>
        <w:rPr>
          <w:rFonts w:asciiTheme="minorHAnsi" w:hAnsiTheme="minorHAnsi" w:cstheme="minorHAnsi"/>
          <w:lang w:val="af-ZA"/>
        </w:rPr>
        <w:t>die US se aansoekerspoel die afgelope drie jaar;</w:t>
      </w:r>
    </w:p>
    <w:p w:rsidR="002E5745" w:rsidRPr="00D854C2" w:rsidRDefault="00F85232" w:rsidP="001030DA">
      <w:pPr>
        <w:pStyle w:val="BodyText"/>
        <w:numPr>
          <w:ilvl w:val="3"/>
          <w:numId w:val="22"/>
        </w:numPr>
        <w:tabs>
          <w:tab w:val="left" w:pos="567"/>
        </w:tabs>
        <w:kinsoku w:val="0"/>
        <w:overflowPunct w:val="0"/>
        <w:spacing w:line="276" w:lineRule="auto"/>
        <w:ind w:left="1418" w:hanging="851"/>
        <w:jc w:val="both"/>
        <w:rPr>
          <w:rFonts w:asciiTheme="minorHAnsi" w:hAnsiTheme="minorHAnsi" w:cstheme="minorHAnsi"/>
          <w:lang w:val="af-ZA"/>
        </w:rPr>
      </w:pPr>
      <w:r>
        <w:rPr>
          <w:rFonts w:asciiTheme="minorHAnsi" w:hAnsiTheme="minorHAnsi" w:cstheme="minorHAnsi"/>
          <w:lang w:val="af-ZA"/>
        </w:rPr>
        <w:t>die studente wat die Nasionale Senior Sertifikaat- of Onafhanklike Eksamineringsraad-eksamen slaag</w:t>
      </w:r>
      <w:r w:rsidR="002E5745" w:rsidRPr="00D854C2">
        <w:rPr>
          <w:rFonts w:asciiTheme="minorHAnsi" w:hAnsiTheme="minorHAnsi" w:cstheme="minorHAnsi"/>
          <w:lang w:val="af-ZA"/>
        </w:rPr>
        <w:t>;</w:t>
      </w:r>
    </w:p>
    <w:p w:rsidR="002E5745" w:rsidRPr="00D854C2" w:rsidRDefault="00F85232" w:rsidP="001030DA">
      <w:pPr>
        <w:pStyle w:val="BodyText"/>
        <w:numPr>
          <w:ilvl w:val="3"/>
          <w:numId w:val="22"/>
        </w:numPr>
        <w:tabs>
          <w:tab w:val="left" w:pos="567"/>
        </w:tabs>
        <w:kinsoku w:val="0"/>
        <w:overflowPunct w:val="0"/>
        <w:spacing w:line="276" w:lineRule="auto"/>
        <w:ind w:left="1418" w:hanging="851"/>
        <w:jc w:val="both"/>
        <w:rPr>
          <w:rFonts w:asciiTheme="minorHAnsi" w:hAnsiTheme="minorHAnsi" w:cstheme="minorHAnsi"/>
          <w:lang w:val="af-ZA"/>
        </w:rPr>
      </w:pPr>
      <w:r>
        <w:rPr>
          <w:rFonts w:asciiTheme="minorHAnsi" w:hAnsiTheme="minorHAnsi" w:cstheme="minorHAnsi"/>
          <w:lang w:val="af-ZA"/>
        </w:rPr>
        <w:t>die demografiese profiel van die studentekorps van die Universiteit van Kaapstad, die Universiteit van Wes-Kaapland en die Kaapse Skiereiland Universiteit vir Tegnologie</w:t>
      </w:r>
      <w:r w:rsidR="002E5745" w:rsidRPr="00D854C2">
        <w:rPr>
          <w:rFonts w:asciiTheme="minorHAnsi" w:hAnsiTheme="minorHAnsi" w:cstheme="minorHAnsi"/>
          <w:lang w:val="af-ZA"/>
        </w:rPr>
        <w:t xml:space="preserve">; </w:t>
      </w:r>
      <w:r>
        <w:rPr>
          <w:rFonts w:asciiTheme="minorHAnsi" w:hAnsiTheme="minorHAnsi" w:cstheme="minorHAnsi"/>
          <w:lang w:val="af-ZA"/>
        </w:rPr>
        <w:t>e</w:t>
      </w:r>
      <w:r w:rsidR="002E5745" w:rsidRPr="00D854C2">
        <w:rPr>
          <w:rFonts w:asciiTheme="minorHAnsi" w:hAnsiTheme="minorHAnsi" w:cstheme="minorHAnsi"/>
          <w:lang w:val="af-ZA"/>
        </w:rPr>
        <w:t>n</w:t>
      </w:r>
    </w:p>
    <w:p w:rsidR="002E5745" w:rsidRPr="00D854C2" w:rsidRDefault="00F85232" w:rsidP="001030DA">
      <w:pPr>
        <w:pStyle w:val="BodyText"/>
        <w:numPr>
          <w:ilvl w:val="3"/>
          <w:numId w:val="22"/>
        </w:numPr>
        <w:tabs>
          <w:tab w:val="left" w:pos="567"/>
        </w:tabs>
        <w:kinsoku w:val="0"/>
        <w:overflowPunct w:val="0"/>
        <w:spacing w:line="276" w:lineRule="auto"/>
        <w:ind w:left="1418" w:hanging="851"/>
        <w:jc w:val="both"/>
        <w:rPr>
          <w:rFonts w:asciiTheme="minorHAnsi" w:hAnsiTheme="minorHAnsi" w:cstheme="minorHAnsi"/>
          <w:lang w:val="af-ZA"/>
        </w:rPr>
      </w:pPr>
      <w:r>
        <w:rPr>
          <w:rFonts w:asciiTheme="minorHAnsi" w:hAnsiTheme="minorHAnsi" w:cstheme="minorHAnsi"/>
          <w:lang w:val="af-ZA"/>
        </w:rPr>
        <w:t xml:space="preserve">die demografiese profiel van </w:t>
      </w:r>
      <w:r w:rsidR="002E5745" w:rsidRPr="00D854C2">
        <w:rPr>
          <w:rFonts w:asciiTheme="minorHAnsi" w:hAnsiTheme="minorHAnsi" w:cstheme="minorHAnsi"/>
          <w:lang w:val="af-ZA"/>
        </w:rPr>
        <w:t>15-</w:t>
      </w:r>
      <w:r>
        <w:rPr>
          <w:rFonts w:asciiTheme="minorHAnsi" w:hAnsiTheme="minorHAnsi" w:cstheme="minorHAnsi"/>
          <w:lang w:val="af-ZA"/>
        </w:rPr>
        <w:t xml:space="preserve"> tot </w:t>
      </w:r>
      <w:r w:rsidR="002E5745" w:rsidRPr="00D854C2">
        <w:rPr>
          <w:rFonts w:asciiTheme="minorHAnsi" w:hAnsiTheme="minorHAnsi" w:cstheme="minorHAnsi"/>
          <w:lang w:val="af-ZA"/>
        </w:rPr>
        <w:t>24</w:t>
      </w:r>
      <w:r>
        <w:rPr>
          <w:rFonts w:asciiTheme="minorHAnsi" w:hAnsiTheme="minorHAnsi" w:cstheme="minorHAnsi"/>
          <w:lang w:val="af-ZA"/>
        </w:rPr>
        <w:t>-jariges in die Wes-Kaap</w:t>
      </w:r>
      <w:r w:rsidR="002E5745" w:rsidRPr="00D854C2">
        <w:rPr>
          <w:rFonts w:asciiTheme="minorHAnsi" w:hAnsiTheme="minorHAnsi" w:cstheme="minorHAnsi"/>
          <w:lang w:val="af-ZA"/>
        </w:rPr>
        <w:t>.</w:t>
      </w:r>
    </w:p>
    <w:p w:rsidR="009E33B5" w:rsidRPr="00D854C2" w:rsidRDefault="00F85232" w:rsidP="00C340F2">
      <w:pPr>
        <w:pStyle w:val="BodyText"/>
        <w:numPr>
          <w:ilvl w:val="2"/>
          <w:numId w:val="22"/>
        </w:numPr>
        <w:tabs>
          <w:tab w:val="left" w:pos="567"/>
        </w:tabs>
        <w:kinsoku w:val="0"/>
        <w:overflowPunct w:val="0"/>
        <w:spacing w:line="276" w:lineRule="auto"/>
        <w:ind w:left="567" w:hanging="567"/>
        <w:jc w:val="both"/>
        <w:rPr>
          <w:rFonts w:asciiTheme="minorHAnsi" w:hAnsiTheme="minorHAnsi" w:cstheme="minorHAnsi"/>
          <w:lang w:val="af-ZA"/>
        </w:rPr>
      </w:pPr>
      <w:r>
        <w:rPr>
          <w:rFonts w:asciiTheme="minorHAnsi" w:hAnsiTheme="minorHAnsi" w:cstheme="minorHAnsi"/>
          <w:lang w:val="af-ZA"/>
        </w:rPr>
        <w:t>Die Rektor se Bestuurspan, in oorleg met fakulteite, bepaal elke jaar diversiteitsteikens per fakulteit as deel van die institusionele inskrywingsbestuursproses</w:t>
      </w:r>
      <w:r w:rsidR="009E33B5" w:rsidRPr="00D854C2">
        <w:rPr>
          <w:rFonts w:asciiTheme="minorHAnsi" w:hAnsiTheme="minorHAnsi" w:cstheme="minorHAnsi"/>
          <w:lang w:val="af-ZA"/>
        </w:rPr>
        <w:t xml:space="preserve">. </w:t>
      </w:r>
      <w:r>
        <w:rPr>
          <w:rFonts w:asciiTheme="minorHAnsi" w:hAnsiTheme="minorHAnsi" w:cstheme="minorHAnsi"/>
          <w:lang w:val="af-ZA"/>
        </w:rPr>
        <w:t>Hierdie teikens is gegrond op die Universiteit se algehele diversiteitsteikens. Dekane, met die ondersteuning van die afdelings Voornemende Studente, Akademiese Administrasie en Institusionele Navorsing en Beplanning, is daarvoor verantwoordelik dat fakulteite hulle inskrywings- en diversiteitsteikens haal</w:t>
      </w:r>
      <w:r w:rsidR="00E54860">
        <w:rPr>
          <w:rFonts w:asciiTheme="minorHAnsi" w:hAnsiTheme="minorHAnsi" w:cstheme="minorHAnsi"/>
          <w:lang w:val="af-ZA"/>
        </w:rPr>
        <w:t>.</w:t>
      </w:r>
    </w:p>
    <w:p w:rsidR="000C480E" w:rsidRPr="00D854C2" w:rsidRDefault="00E54860" w:rsidP="00C340F2">
      <w:pPr>
        <w:pStyle w:val="BodyText"/>
        <w:numPr>
          <w:ilvl w:val="2"/>
          <w:numId w:val="22"/>
        </w:numPr>
        <w:tabs>
          <w:tab w:val="left" w:pos="567"/>
        </w:tabs>
        <w:kinsoku w:val="0"/>
        <w:overflowPunct w:val="0"/>
        <w:spacing w:line="276" w:lineRule="auto"/>
        <w:ind w:left="567" w:hanging="567"/>
        <w:jc w:val="both"/>
        <w:rPr>
          <w:rFonts w:asciiTheme="minorHAnsi" w:hAnsiTheme="minorHAnsi" w:cstheme="minorHAnsi"/>
          <w:lang w:val="af-ZA"/>
        </w:rPr>
      </w:pPr>
      <w:r>
        <w:rPr>
          <w:rFonts w:asciiTheme="minorHAnsi" w:hAnsiTheme="minorHAnsi" w:cstheme="minorHAnsi"/>
          <w:lang w:val="af-ZA"/>
        </w:rPr>
        <w:t>Op grond van hulle bepaalde diversiteitsteikens moet elke fakulteit die getal BSI- en SES-studente bepaal wat hulle beoog om in elke program te plaas (rasse- en SES-teikens). Hierdie getalle is nie vaste maksimums of minimums nie, maar riglyne vir die toelatingsproses</w:t>
      </w:r>
      <w:r w:rsidR="000C480E" w:rsidRPr="00D854C2">
        <w:rPr>
          <w:rFonts w:asciiTheme="minorHAnsi" w:hAnsiTheme="minorHAnsi" w:cstheme="minorHAnsi"/>
          <w:lang w:val="af-ZA"/>
        </w:rPr>
        <w:t>.</w:t>
      </w:r>
    </w:p>
    <w:p w:rsidR="009E33B5" w:rsidRPr="00D854C2" w:rsidRDefault="00E54860" w:rsidP="00C340F2">
      <w:pPr>
        <w:pStyle w:val="BodyText"/>
        <w:numPr>
          <w:ilvl w:val="2"/>
          <w:numId w:val="22"/>
        </w:numPr>
        <w:tabs>
          <w:tab w:val="left" w:pos="567"/>
        </w:tabs>
        <w:kinsoku w:val="0"/>
        <w:overflowPunct w:val="0"/>
        <w:spacing w:line="276" w:lineRule="auto"/>
        <w:ind w:left="567" w:hanging="567"/>
        <w:jc w:val="both"/>
        <w:rPr>
          <w:rFonts w:asciiTheme="minorHAnsi" w:hAnsiTheme="minorHAnsi" w:cstheme="minorHAnsi"/>
          <w:lang w:val="af-ZA"/>
        </w:rPr>
      </w:pPr>
      <w:r>
        <w:rPr>
          <w:rFonts w:asciiTheme="minorHAnsi" w:hAnsiTheme="minorHAnsi" w:cstheme="minorHAnsi"/>
          <w:lang w:val="af-ZA"/>
        </w:rPr>
        <w:t>Om hierdie rasse- en SES-teikens te haal, word ’n vasgestelde getal plekke beskikbaar gestel vir aansoekers op grond van hulle rasse- of sosio-ekonomiese status</w:t>
      </w:r>
      <w:r w:rsidR="009E33B5" w:rsidRPr="00D854C2">
        <w:rPr>
          <w:rFonts w:asciiTheme="minorHAnsi" w:hAnsiTheme="minorHAnsi" w:cstheme="minorHAnsi"/>
          <w:lang w:val="af-ZA"/>
        </w:rPr>
        <w:t>.</w:t>
      </w:r>
    </w:p>
    <w:p w:rsidR="0015370B" w:rsidRPr="00D854C2" w:rsidRDefault="00E54860" w:rsidP="00C340F2">
      <w:pPr>
        <w:pStyle w:val="BodyText"/>
        <w:numPr>
          <w:ilvl w:val="2"/>
          <w:numId w:val="22"/>
        </w:numPr>
        <w:tabs>
          <w:tab w:val="left" w:pos="567"/>
        </w:tabs>
        <w:kinsoku w:val="0"/>
        <w:overflowPunct w:val="0"/>
        <w:spacing w:line="276" w:lineRule="auto"/>
        <w:ind w:left="567" w:hanging="567"/>
        <w:jc w:val="both"/>
        <w:rPr>
          <w:rFonts w:asciiTheme="minorHAnsi" w:hAnsiTheme="minorHAnsi" w:cstheme="minorHAnsi"/>
          <w:lang w:val="af-ZA"/>
        </w:rPr>
      </w:pPr>
      <w:r>
        <w:rPr>
          <w:rFonts w:asciiTheme="minorHAnsi" w:hAnsiTheme="minorHAnsi" w:cstheme="minorHAnsi"/>
          <w:lang w:val="af-ZA"/>
        </w:rPr>
        <w:t>Elke fakulteit moet jaarliks die getal beskikbare plekke in elke program vasstel. Hierdie beskikbare plekke word in die volgende orde op die volgende gronde gevul</w:t>
      </w:r>
      <w:r w:rsidR="0015370B" w:rsidRPr="00D854C2">
        <w:rPr>
          <w:rFonts w:asciiTheme="minorHAnsi" w:hAnsiTheme="minorHAnsi" w:cstheme="minorHAnsi"/>
          <w:lang w:val="af-ZA"/>
        </w:rPr>
        <w:t>:</w:t>
      </w:r>
    </w:p>
    <w:p w:rsidR="0015370B" w:rsidRPr="00D854C2" w:rsidRDefault="00E54860" w:rsidP="00EF6A93">
      <w:pPr>
        <w:pStyle w:val="BodyText"/>
        <w:numPr>
          <w:ilvl w:val="3"/>
          <w:numId w:val="22"/>
        </w:numPr>
        <w:tabs>
          <w:tab w:val="left" w:pos="567"/>
        </w:tabs>
        <w:kinsoku w:val="0"/>
        <w:overflowPunct w:val="0"/>
        <w:spacing w:line="276" w:lineRule="auto"/>
        <w:ind w:left="1276" w:hanging="709"/>
        <w:jc w:val="both"/>
        <w:rPr>
          <w:rFonts w:asciiTheme="minorHAnsi" w:hAnsiTheme="minorHAnsi" w:cstheme="minorHAnsi"/>
          <w:lang w:val="af-ZA"/>
        </w:rPr>
      </w:pPr>
      <w:r>
        <w:rPr>
          <w:rFonts w:asciiTheme="minorHAnsi" w:hAnsiTheme="minorHAnsi" w:cstheme="minorHAnsi"/>
          <w:lang w:val="af-ZA"/>
        </w:rPr>
        <w:t>akademiese prestasie, ongeag ras en SES</w:t>
      </w:r>
      <w:r w:rsidR="0015370B" w:rsidRPr="00D854C2">
        <w:rPr>
          <w:rFonts w:asciiTheme="minorHAnsi" w:hAnsiTheme="minorHAnsi" w:cstheme="minorHAnsi"/>
          <w:lang w:val="af-ZA"/>
        </w:rPr>
        <w:t>;</w:t>
      </w:r>
    </w:p>
    <w:p w:rsidR="0015370B" w:rsidRPr="00D854C2" w:rsidRDefault="00E54860" w:rsidP="00EF6A93">
      <w:pPr>
        <w:pStyle w:val="BodyText"/>
        <w:numPr>
          <w:ilvl w:val="3"/>
          <w:numId w:val="22"/>
        </w:numPr>
        <w:tabs>
          <w:tab w:val="left" w:pos="567"/>
        </w:tabs>
        <w:kinsoku w:val="0"/>
        <w:overflowPunct w:val="0"/>
        <w:spacing w:line="276" w:lineRule="auto"/>
        <w:ind w:left="1276" w:hanging="709"/>
        <w:jc w:val="both"/>
        <w:rPr>
          <w:rFonts w:asciiTheme="minorHAnsi" w:hAnsiTheme="minorHAnsi" w:cstheme="minorHAnsi"/>
          <w:lang w:val="af-ZA"/>
        </w:rPr>
      </w:pPr>
      <w:r>
        <w:rPr>
          <w:rFonts w:asciiTheme="minorHAnsi" w:hAnsiTheme="minorHAnsi" w:cstheme="minorHAnsi"/>
          <w:lang w:val="af-ZA"/>
        </w:rPr>
        <w:t>r</w:t>
      </w:r>
      <w:r w:rsidR="0015370B" w:rsidRPr="00D854C2">
        <w:rPr>
          <w:rFonts w:asciiTheme="minorHAnsi" w:hAnsiTheme="minorHAnsi" w:cstheme="minorHAnsi"/>
          <w:lang w:val="af-ZA"/>
        </w:rPr>
        <w:t>a</w:t>
      </w:r>
      <w:r>
        <w:rPr>
          <w:rFonts w:asciiTheme="minorHAnsi" w:hAnsiTheme="minorHAnsi" w:cstheme="minorHAnsi"/>
          <w:lang w:val="af-ZA"/>
        </w:rPr>
        <w:t>s</w:t>
      </w:r>
      <w:r w:rsidR="0015370B" w:rsidRPr="00D854C2">
        <w:rPr>
          <w:rFonts w:asciiTheme="minorHAnsi" w:hAnsiTheme="minorHAnsi" w:cstheme="minorHAnsi"/>
          <w:lang w:val="af-ZA"/>
        </w:rPr>
        <w:t xml:space="preserve">; </w:t>
      </w:r>
      <w:r>
        <w:rPr>
          <w:rFonts w:asciiTheme="minorHAnsi" w:hAnsiTheme="minorHAnsi" w:cstheme="minorHAnsi"/>
          <w:lang w:val="af-ZA"/>
        </w:rPr>
        <w:t>e</w:t>
      </w:r>
      <w:r w:rsidR="0015370B" w:rsidRPr="00D854C2">
        <w:rPr>
          <w:rFonts w:asciiTheme="minorHAnsi" w:hAnsiTheme="minorHAnsi" w:cstheme="minorHAnsi"/>
          <w:lang w:val="af-ZA"/>
        </w:rPr>
        <w:t>n</w:t>
      </w:r>
    </w:p>
    <w:p w:rsidR="0015370B" w:rsidRPr="00D854C2" w:rsidRDefault="00E54860" w:rsidP="00EF6A93">
      <w:pPr>
        <w:pStyle w:val="BodyText"/>
        <w:numPr>
          <w:ilvl w:val="3"/>
          <w:numId w:val="22"/>
        </w:numPr>
        <w:tabs>
          <w:tab w:val="left" w:pos="567"/>
        </w:tabs>
        <w:kinsoku w:val="0"/>
        <w:overflowPunct w:val="0"/>
        <w:spacing w:line="276" w:lineRule="auto"/>
        <w:ind w:left="1276" w:hanging="709"/>
        <w:jc w:val="both"/>
        <w:rPr>
          <w:rFonts w:asciiTheme="minorHAnsi" w:hAnsiTheme="minorHAnsi" w:cstheme="minorHAnsi"/>
          <w:lang w:val="af-ZA"/>
        </w:rPr>
      </w:pPr>
      <w:r>
        <w:rPr>
          <w:rFonts w:asciiTheme="minorHAnsi" w:hAnsiTheme="minorHAnsi" w:cstheme="minorHAnsi"/>
          <w:lang w:val="af-ZA"/>
        </w:rPr>
        <w:t>s</w:t>
      </w:r>
      <w:r w:rsidR="0015370B" w:rsidRPr="00D854C2">
        <w:rPr>
          <w:rFonts w:asciiTheme="minorHAnsi" w:hAnsiTheme="minorHAnsi" w:cstheme="minorHAnsi"/>
          <w:lang w:val="af-ZA"/>
        </w:rPr>
        <w:t>o</w:t>
      </w:r>
      <w:r>
        <w:rPr>
          <w:rFonts w:asciiTheme="minorHAnsi" w:hAnsiTheme="minorHAnsi" w:cstheme="minorHAnsi"/>
          <w:lang w:val="af-ZA"/>
        </w:rPr>
        <w:t>sio-ekonomiese status</w:t>
      </w:r>
      <w:r w:rsidR="0015370B" w:rsidRPr="00D854C2">
        <w:rPr>
          <w:rFonts w:asciiTheme="minorHAnsi" w:hAnsiTheme="minorHAnsi" w:cstheme="minorHAnsi"/>
          <w:lang w:val="af-ZA"/>
        </w:rPr>
        <w:t>.</w:t>
      </w:r>
    </w:p>
    <w:p w:rsidR="0015370B" w:rsidRPr="00D854C2" w:rsidRDefault="00E54860" w:rsidP="00C340F2">
      <w:pPr>
        <w:pStyle w:val="BodyText"/>
        <w:numPr>
          <w:ilvl w:val="2"/>
          <w:numId w:val="22"/>
        </w:numPr>
        <w:tabs>
          <w:tab w:val="left" w:pos="567"/>
        </w:tabs>
        <w:kinsoku w:val="0"/>
        <w:overflowPunct w:val="0"/>
        <w:spacing w:line="276" w:lineRule="auto"/>
        <w:ind w:left="567" w:hanging="567"/>
        <w:jc w:val="both"/>
        <w:rPr>
          <w:rFonts w:asciiTheme="minorHAnsi" w:hAnsiTheme="minorHAnsi" w:cstheme="minorHAnsi"/>
          <w:lang w:val="af-ZA"/>
        </w:rPr>
      </w:pPr>
      <w:r>
        <w:rPr>
          <w:rFonts w:asciiTheme="minorHAnsi" w:hAnsiTheme="minorHAnsi" w:cstheme="minorHAnsi"/>
          <w:lang w:val="af-ZA"/>
        </w:rPr>
        <w:t>Om hierdie vasstelling te doen, moet fakulteite gerig word deur</w:t>
      </w:r>
      <w:r w:rsidR="009E33B5" w:rsidRPr="00D854C2">
        <w:rPr>
          <w:rFonts w:asciiTheme="minorHAnsi" w:hAnsiTheme="minorHAnsi" w:cstheme="minorHAnsi"/>
          <w:lang w:val="af-ZA"/>
        </w:rPr>
        <w:t>:</w:t>
      </w:r>
    </w:p>
    <w:p w:rsidR="009E33B5" w:rsidRPr="00D854C2" w:rsidRDefault="00E54860" w:rsidP="00EF6A93">
      <w:pPr>
        <w:pStyle w:val="BodyText"/>
        <w:numPr>
          <w:ilvl w:val="3"/>
          <w:numId w:val="22"/>
        </w:numPr>
        <w:tabs>
          <w:tab w:val="left" w:pos="567"/>
        </w:tabs>
        <w:kinsoku w:val="0"/>
        <w:overflowPunct w:val="0"/>
        <w:spacing w:line="276" w:lineRule="auto"/>
        <w:ind w:left="1276" w:hanging="709"/>
        <w:jc w:val="both"/>
        <w:rPr>
          <w:rFonts w:asciiTheme="minorHAnsi" w:hAnsiTheme="minorHAnsi" w:cstheme="minorHAnsi"/>
          <w:lang w:val="af-ZA"/>
        </w:rPr>
      </w:pPr>
      <w:r>
        <w:rPr>
          <w:rFonts w:asciiTheme="minorHAnsi" w:hAnsiTheme="minorHAnsi" w:cstheme="minorHAnsi"/>
          <w:lang w:val="af-ZA"/>
        </w:rPr>
        <w:t>historiese aansoek- en registrasietendense; en</w:t>
      </w:r>
    </w:p>
    <w:p w:rsidR="007D3F7B" w:rsidRPr="00D854C2" w:rsidRDefault="00E54860" w:rsidP="00EF6A93">
      <w:pPr>
        <w:pStyle w:val="BodyText"/>
        <w:numPr>
          <w:ilvl w:val="3"/>
          <w:numId w:val="22"/>
        </w:numPr>
        <w:tabs>
          <w:tab w:val="left" w:pos="567"/>
        </w:tabs>
        <w:kinsoku w:val="0"/>
        <w:overflowPunct w:val="0"/>
        <w:spacing w:line="276" w:lineRule="auto"/>
        <w:ind w:left="1276" w:hanging="709"/>
        <w:jc w:val="both"/>
        <w:rPr>
          <w:rFonts w:asciiTheme="minorHAnsi" w:hAnsiTheme="minorHAnsi" w:cstheme="minorHAnsi"/>
          <w:lang w:val="af-ZA"/>
        </w:rPr>
      </w:pPr>
      <w:r>
        <w:rPr>
          <w:rFonts w:asciiTheme="minorHAnsi" w:hAnsiTheme="minorHAnsi" w:cstheme="minorHAnsi"/>
          <w:lang w:val="af-ZA"/>
        </w:rPr>
        <w:t>die fakulteit se diversiteitsteikens</w:t>
      </w:r>
      <w:r w:rsidR="007D3F7B" w:rsidRPr="00D854C2">
        <w:rPr>
          <w:rFonts w:asciiTheme="minorHAnsi" w:hAnsiTheme="minorHAnsi" w:cstheme="minorHAnsi"/>
          <w:lang w:val="af-ZA"/>
        </w:rPr>
        <w:t>.</w:t>
      </w:r>
    </w:p>
    <w:p w:rsidR="000C480E" w:rsidRPr="00D854C2" w:rsidRDefault="000C480E" w:rsidP="00E66105">
      <w:pPr>
        <w:pStyle w:val="BodyText"/>
        <w:tabs>
          <w:tab w:val="left" w:pos="567"/>
        </w:tabs>
        <w:kinsoku w:val="0"/>
        <w:overflowPunct w:val="0"/>
        <w:ind w:left="0" w:firstLine="0"/>
        <w:jc w:val="both"/>
        <w:rPr>
          <w:rFonts w:asciiTheme="minorHAnsi" w:hAnsiTheme="minorHAnsi" w:cstheme="minorHAnsi"/>
          <w:lang w:val="af-ZA"/>
        </w:rPr>
      </w:pPr>
    </w:p>
    <w:p w:rsidR="00C340F2" w:rsidRPr="00D854C2" w:rsidRDefault="00E54860" w:rsidP="00B971D8">
      <w:pPr>
        <w:pStyle w:val="BodyText"/>
        <w:numPr>
          <w:ilvl w:val="1"/>
          <w:numId w:val="22"/>
        </w:numPr>
        <w:tabs>
          <w:tab w:val="left" w:pos="567"/>
        </w:tabs>
        <w:kinsoku w:val="0"/>
        <w:overflowPunct w:val="0"/>
        <w:ind w:hanging="763"/>
        <w:jc w:val="both"/>
        <w:rPr>
          <w:rFonts w:asciiTheme="minorHAnsi" w:hAnsiTheme="minorHAnsi" w:cstheme="minorHAnsi"/>
          <w:b/>
          <w:lang w:val="af-ZA"/>
        </w:rPr>
      </w:pPr>
      <w:r>
        <w:rPr>
          <w:rFonts w:asciiTheme="minorHAnsi" w:hAnsiTheme="minorHAnsi" w:cstheme="minorHAnsi"/>
          <w:b/>
          <w:lang w:val="af-ZA"/>
        </w:rPr>
        <w:t>TOELATINGSPROSEDURE</w:t>
      </w:r>
    </w:p>
    <w:p w:rsidR="000C480E" w:rsidRPr="00D854C2" w:rsidRDefault="000C480E" w:rsidP="00C340F2">
      <w:pPr>
        <w:pStyle w:val="BodyText"/>
        <w:tabs>
          <w:tab w:val="left" w:pos="567"/>
        </w:tabs>
        <w:kinsoku w:val="0"/>
        <w:overflowPunct w:val="0"/>
        <w:ind w:left="763" w:firstLine="0"/>
        <w:jc w:val="both"/>
        <w:rPr>
          <w:rFonts w:asciiTheme="minorHAnsi" w:hAnsiTheme="minorHAnsi" w:cstheme="minorHAnsi"/>
          <w:lang w:val="af-ZA"/>
        </w:rPr>
      </w:pPr>
    </w:p>
    <w:p w:rsidR="00F71D15" w:rsidRPr="00D854C2" w:rsidRDefault="00E54860"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lang w:val="af-ZA"/>
        </w:rPr>
      </w:pPr>
      <w:r>
        <w:rPr>
          <w:rFonts w:asciiTheme="minorHAnsi" w:hAnsiTheme="minorHAnsi" w:cstheme="minorHAnsi"/>
          <w:lang w:val="af-ZA"/>
        </w:rPr>
        <w:t>Namate aansoeke ontvang word, word aansoekers wat aan die minimum akademiese kriteria voldoen in dalende orde op ’n ranglys geplaas ooreenkomstig hulle akademiese uitslae op skool, en volgens ras (ooreenkomstig</w:t>
      </w:r>
      <w:r w:rsidR="00D17238" w:rsidRPr="00D854C2">
        <w:rPr>
          <w:rFonts w:asciiTheme="minorHAnsi" w:hAnsiTheme="minorHAnsi" w:cstheme="minorHAnsi"/>
          <w:lang w:val="af-ZA"/>
        </w:rPr>
        <w:t xml:space="preserve"> par </w:t>
      </w:r>
      <w:r w:rsidR="00842CAB" w:rsidRPr="00D854C2">
        <w:rPr>
          <w:rFonts w:asciiTheme="minorHAnsi" w:hAnsiTheme="minorHAnsi" w:cstheme="minorHAnsi"/>
          <w:lang w:val="af-ZA"/>
        </w:rPr>
        <w:t>6.5</w:t>
      </w:r>
      <w:r w:rsidR="00D17238" w:rsidRPr="00D854C2">
        <w:rPr>
          <w:rFonts w:asciiTheme="minorHAnsi" w:hAnsiTheme="minorHAnsi" w:cstheme="minorHAnsi"/>
          <w:lang w:val="af-ZA"/>
        </w:rPr>
        <w:t xml:space="preserve">) </w:t>
      </w:r>
      <w:r>
        <w:rPr>
          <w:rFonts w:asciiTheme="minorHAnsi" w:hAnsiTheme="minorHAnsi" w:cstheme="minorHAnsi"/>
          <w:lang w:val="af-ZA"/>
        </w:rPr>
        <w:t>e</w:t>
      </w:r>
      <w:r w:rsidR="00D17238" w:rsidRPr="00D854C2">
        <w:rPr>
          <w:rFonts w:asciiTheme="minorHAnsi" w:hAnsiTheme="minorHAnsi" w:cstheme="minorHAnsi"/>
          <w:lang w:val="af-ZA"/>
        </w:rPr>
        <w:t>n SES (</w:t>
      </w:r>
      <w:r>
        <w:rPr>
          <w:rFonts w:asciiTheme="minorHAnsi" w:hAnsiTheme="minorHAnsi" w:cstheme="minorHAnsi"/>
          <w:lang w:val="af-ZA"/>
        </w:rPr>
        <w:t>ooreenkomstig par</w:t>
      </w:r>
      <w:r w:rsidR="00D17238" w:rsidRPr="00D854C2">
        <w:rPr>
          <w:rFonts w:asciiTheme="minorHAnsi" w:hAnsiTheme="minorHAnsi" w:cstheme="minorHAnsi"/>
          <w:lang w:val="af-ZA"/>
        </w:rPr>
        <w:t xml:space="preserve"> </w:t>
      </w:r>
      <w:r w:rsidR="00842CAB" w:rsidRPr="00D854C2">
        <w:rPr>
          <w:rFonts w:asciiTheme="minorHAnsi" w:hAnsiTheme="minorHAnsi" w:cstheme="minorHAnsi"/>
          <w:lang w:val="af-ZA"/>
        </w:rPr>
        <w:t>6.6</w:t>
      </w:r>
      <w:r w:rsidR="00D17238" w:rsidRPr="00D854C2">
        <w:rPr>
          <w:rFonts w:asciiTheme="minorHAnsi" w:hAnsiTheme="minorHAnsi" w:cstheme="minorHAnsi"/>
          <w:lang w:val="af-ZA"/>
        </w:rPr>
        <w:t>)</w:t>
      </w:r>
      <w:r w:rsidR="005F7244">
        <w:rPr>
          <w:rFonts w:asciiTheme="minorHAnsi" w:hAnsiTheme="minorHAnsi" w:cstheme="minorHAnsi"/>
          <w:lang w:val="af-ZA"/>
        </w:rPr>
        <w:t xml:space="preserve"> geklassifiseer</w:t>
      </w:r>
      <w:r w:rsidR="00D17238" w:rsidRPr="00D854C2">
        <w:rPr>
          <w:rFonts w:asciiTheme="minorHAnsi" w:hAnsiTheme="minorHAnsi" w:cstheme="minorHAnsi"/>
          <w:lang w:val="af-ZA"/>
        </w:rPr>
        <w:t>.</w:t>
      </w:r>
    </w:p>
    <w:p w:rsidR="00705D76" w:rsidRPr="00D854C2" w:rsidRDefault="00E54860" w:rsidP="00C340F2">
      <w:pPr>
        <w:pStyle w:val="BodyText"/>
        <w:numPr>
          <w:ilvl w:val="2"/>
          <w:numId w:val="23"/>
        </w:numPr>
        <w:tabs>
          <w:tab w:val="left" w:pos="567"/>
        </w:tabs>
        <w:kinsoku w:val="0"/>
        <w:overflowPunct w:val="0"/>
        <w:spacing w:line="276" w:lineRule="auto"/>
        <w:jc w:val="both"/>
        <w:rPr>
          <w:rFonts w:asciiTheme="minorHAnsi" w:hAnsiTheme="minorHAnsi" w:cstheme="minorHAnsi"/>
          <w:lang w:val="af-ZA"/>
        </w:rPr>
      </w:pPr>
      <w:r>
        <w:rPr>
          <w:rFonts w:asciiTheme="minorHAnsi" w:hAnsiTheme="minorHAnsi" w:cstheme="minorHAnsi"/>
          <w:lang w:val="af-ZA"/>
        </w:rPr>
        <w:t>Toppresteerders in alle kategorieë kan ’n vroeë toelatingsaanbod ontvang</w:t>
      </w:r>
      <w:r w:rsidR="00705D76" w:rsidRPr="00D854C2">
        <w:rPr>
          <w:rFonts w:asciiTheme="minorHAnsi" w:hAnsiTheme="minorHAnsi" w:cstheme="minorHAnsi"/>
          <w:lang w:val="af-ZA"/>
        </w:rPr>
        <w:t>.</w:t>
      </w:r>
    </w:p>
    <w:p w:rsidR="00705D76" w:rsidRPr="00D854C2" w:rsidRDefault="00E54860"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lang w:val="af-ZA"/>
        </w:rPr>
      </w:pPr>
      <w:r>
        <w:rPr>
          <w:rFonts w:asciiTheme="minorHAnsi" w:hAnsiTheme="minorHAnsi" w:cstheme="minorHAnsi"/>
          <w:lang w:val="af-ZA"/>
        </w:rPr>
        <w:t>Die fakulteit laat die aansoekers hoogste op die ranglys toe om die toegewese plekke vir akademiese prestasie sonder inagn</w:t>
      </w:r>
      <w:r w:rsidR="009B10A7">
        <w:rPr>
          <w:rFonts w:asciiTheme="minorHAnsi" w:hAnsiTheme="minorHAnsi" w:cstheme="minorHAnsi"/>
          <w:lang w:val="af-ZA"/>
        </w:rPr>
        <w:t>eming</w:t>
      </w:r>
      <w:r>
        <w:rPr>
          <w:rFonts w:asciiTheme="minorHAnsi" w:hAnsiTheme="minorHAnsi" w:cstheme="minorHAnsi"/>
          <w:lang w:val="af-ZA"/>
        </w:rPr>
        <w:t xml:space="preserve"> van ras of SES te vul.</w:t>
      </w:r>
      <w:r w:rsidR="00D17238" w:rsidRPr="00D854C2">
        <w:rPr>
          <w:rFonts w:asciiTheme="minorHAnsi" w:hAnsiTheme="minorHAnsi" w:cstheme="minorHAnsi"/>
          <w:lang w:val="af-ZA"/>
        </w:rPr>
        <w:t xml:space="preserve"> </w:t>
      </w:r>
    </w:p>
    <w:p w:rsidR="00B971D8" w:rsidRPr="00D854C2" w:rsidRDefault="00E54860"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lang w:val="af-ZA"/>
        </w:rPr>
      </w:pPr>
      <w:r>
        <w:rPr>
          <w:rFonts w:asciiTheme="minorHAnsi" w:hAnsiTheme="minorHAnsi" w:cstheme="minorHAnsi"/>
          <w:lang w:val="af-ZA"/>
        </w:rPr>
        <w:t>Uit die oorblywende aansoekers laat die fakulteit die BSI-aansoekers hoogste op die ranglys toe totdat die algehele teiken vir BSI-studente vir die program gehaal is (indien daar genoeg BSI-aansoekers is wat aan die minimum toelatingsvereistes voldoen</w:t>
      </w:r>
      <w:r w:rsidR="00BB373B" w:rsidRPr="00D854C2">
        <w:rPr>
          <w:rFonts w:asciiTheme="minorHAnsi" w:hAnsiTheme="minorHAnsi" w:cstheme="minorHAnsi"/>
          <w:lang w:val="af-ZA"/>
        </w:rPr>
        <w:t>)</w:t>
      </w:r>
      <w:r w:rsidR="00F71D15" w:rsidRPr="00D854C2">
        <w:rPr>
          <w:rFonts w:asciiTheme="minorHAnsi" w:hAnsiTheme="minorHAnsi" w:cstheme="minorHAnsi"/>
          <w:lang w:val="af-ZA"/>
        </w:rPr>
        <w:t>.</w:t>
      </w:r>
    </w:p>
    <w:p w:rsidR="00B971D8" w:rsidRPr="00D854C2" w:rsidRDefault="00E54860"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lang w:val="af-ZA"/>
        </w:rPr>
      </w:pPr>
      <w:r>
        <w:rPr>
          <w:rFonts w:asciiTheme="minorHAnsi" w:hAnsiTheme="minorHAnsi" w:cstheme="minorHAnsi"/>
          <w:lang w:val="af-ZA"/>
        </w:rPr>
        <w:t>Uit die oorblywende aansoekers laat die fakulteit die aansoekers hoogste op die ranglys met ’n SES-telling van ten minste 4 of meer toe totdat die algehele teiken vir SES-studente g</w:t>
      </w:r>
      <w:r w:rsidR="001030DA">
        <w:rPr>
          <w:rFonts w:asciiTheme="minorHAnsi" w:hAnsiTheme="minorHAnsi" w:cstheme="minorHAnsi"/>
          <w:lang w:val="af-ZA"/>
        </w:rPr>
        <w:t>ehaal is (indien daar genoeg SES</w:t>
      </w:r>
      <w:r>
        <w:rPr>
          <w:rFonts w:asciiTheme="minorHAnsi" w:hAnsiTheme="minorHAnsi" w:cstheme="minorHAnsi"/>
          <w:lang w:val="af-ZA"/>
        </w:rPr>
        <w:t>-aansoekers is wat aan die minimum toelatingsvereistes voldoen</w:t>
      </w:r>
      <w:r w:rsidR="00BB373B" w:rsidRPr="00D854C2">
        <w:rPr>
          <w:rFonts w:asciiTheme="minorHAnsi" w:hAnsiTheme="minorHAnsi" w:cstheme="minorHAnsi"/>
          <w:lang w:val="af-ZA"/>
        </w:rPr>
        <w:t>)</w:t>
      </w:r>
      <w:r w:rsidR="00F71D15" w:rsidRPr="00D854C2">
        <w:rPr>
          <w:rFonts w:asciiTheme="minorHAnsi" w:hAnsiTheme="minorHAnsi" w:cstheme="minorHAnsi"/>
          <w:lang w:val="af-ZA"/>
        </w:rPr>
        <w:t>.</w:t>
      </w:r>
    </w:p>
    <w:p w:rsidR="00F71D15" w:rsidRPr="00D854C2" w:rsidRDefault="00413A20"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lang w:val="af-ZA"/>
        </w:rPr>
      </w:pPr>
      <w:r>
        <w:rPr>
          <w:rFonts w:asciiTheme="minorHAnsi" w:hAnsiTheme="minorHAnsi" w:cstheme="minorHAnsi"/>
          <w:lang w:val="af-ZA"/>
        </w:rPr>
        <w:t xml:space="preserve">Indien daar plekke oorbly, hetsy omdat </w:t>
      </w:r>
      <w:r w:rsidR="00BB373B" w:rsidRPr="00D854C2">
        <w:rPr>
          <w:rFonts w:asciiTheme="minorHAnsi" w:hAnsiTheme="minorHAnsi" w:cstheme="minorHAnsi"/>
          <w:lang w:val="af-ZA"/>
        </w:rPr>
        <w:t xml:space="preserve">(a) </w:t>
      </w:r>
      <w:r>
        <w:rPr>
          <w:rFonts w:asciiTheme="minorHAnsi" w:hAnsiTheme="minorHAnsi" w:cstheme="minorHAnsi"/>
          <w:lang w:val="af-ZA"/>
        </w:rPr>
        <w:t>daar nie genoeg BSI- of SES-aansoekers was wat aan die minimum toelatingsvereistes voldoen om die toegewese plekke te vul nie; of</w:t>
      </w:r>
      <w:r w:rsidR="00BB373B" w:rsidRPr="00D854C2">
        <w:rPr>
          <w:rFonts w:asciiTheme="minorHAnsi" w:hAnsiTheme="minorHAnsi" w:cstheme="minorHAnsi"/>
          <w:lang w:val="af-ZA"/>
        </w:rPr>
        <w:t xml:space="preserve"> (b) </w:t>
      </w:r>
      <w:r>
        <w:rPr>
          <w:rFonts w:asciiTheme="minorHAnsi" w:hAnsiTheme="minorHAnsi" w:cstheme="minorHAnsi"/>
          <w:lang w:val="af-ZA"/>
        </w:rPr>
        <w:t>die program sy rasse- en SES-teikens gehaal het sonder om al die toegewese plekke vir BSI- en SES-studente te vul, word die oorblywende toppresteerderaansoekers sonder inagn</w:t>
      </w:r>
      <w:r w:rsidR="009B10A7">
        <w:rPr>
          <w:rFonts w:asciiTheme="minorHAnsi" w:hAnsiTheme="minorHAnsi" w:cstheme="minorHAnsi"/>
          <w:lang w:val="af-ZA"/>
        </w:rPr>
        <w:t>eming</w:t>
      </w:r>
      <w:r>
        <w:rPr>
          <w:rFonts w:asciiTheme="minorHAnsi" w:hAnsiTheme="minorHAnsi" w:cstheme="minorHAnsi"/>
          <w:lang w:val="af-ZA"/>
        </w:rPr>
        <w:t xml:space="preserve"> van ras of SES-status toegelaat</w:t>
      </w:r>
      <w:r w:rsidR="00F71D15" w:rsidRPr="00D854C2">
        <w:rPr>
          <w:rFonts w:asciiTheme="minorHAnsi" w:hAnsiTheme="minorHAnsi" w:cstheme="minorHAnsi"/>
          <w:lang w:val="af-ZA"/>
        </w:rPr>
        <w:t>.</w:t>
      </w:r>
    </w:p>
    <w:p w:rsidR="00F71D15" w:rsidRPr="00D854C2" w:rsidRDefault="00413A20"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lang w:val="af-ZA"/>
        </w:rPr>
      </w:pPr>
      <w:r>
        <w:rPr>
          <w:rFonts w:asciiTheme="minorHAnsi" w:hAnsiTheme="minorHAnsi" w:cstheme="minorHAnsi"/>
          <w:lang w:val="af-ZA"/>
        </w:rPr>
        <w:t>Daardie BSI- en SES-aansoekers wat nie tot ’n hoofstroomprogram toegelaat word nie, met inbegrip van aansoekers wat nie aan die minimum toelatingsvereistes voldoen nie, kan vir toelating tot ’n verlengde graadprogram oorweeg word</w:t>
      </w:r>
      <w:r w:rsidR="00F71D15" w:rsidRPr="00D854C2">
        <w:rPr>
          <w:rFonts w:asciiTheme="minorHAnsi" w:hAnsiTheme="minorHAnsi" w:cstheme="minorHAnsi"/>
          <w:lang w:val="af-ZA"/>
        </w:rPr>
        <w:t>.</w:t>
      </w:r>
    </w:p>
    <w:p w:rsidR="003A6FEC" w:rsidRPr="00D854C2" w:rsidRDefault="00413A20"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lang w:val="af-ZA"/>
        </w:rPr>
      </w:pPr>
      <w:r>
        <w:rPr>
          <w:rFonts w:asciiTheme="minorHAnsi" w:hAnsiTheme="minorHAnsi" w:cstheme="minorHAnsi"/>
          <w:lang w:val="af-ZA"/>
        </w:rPr>
        <w:t>In hoogs uitsonderlike gevalle kan die dekaan na eie goeddunke studente tot ’n hoofstroom- of verlengde graadprogram toelaat met die oog daarop om diversiteit te bevorder of vir sosio-ekonomiese benadeling te vergoed</w:t>
      </w:r>
      <w:r w:rsidR="003A6FEC" w:rsidRPr="00D854C2">
        <w:rPr>
          <w:rFonts w:asciiTheme="minorHAnsi" w:hAnsiTheme="minorHAnsi" w:cstheme="minorHAnsi"/>
          <w:lang w:val="af-ZA"/>
        </w:rPr>
        <w:t xml:space="preserve">. </w:t>
      </w:r>
    </w:p>
    <w:p w:rsidR="003A6FEC" w:rsidRPr="00D854C2" w:rsidRDefault="00413A20"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lang w:val="af-ZA"/>
        </w:rPr>
      </w:pPr>
      <w:r>
        <w:rPr>
          <w:rFonts w:asciiTheme="minorHAnsi" w:hAnsiTheme="minorHAnsi" w:cstheme="minorHAnsi"/>
          <w:lang w:val="af-ZA"/>
        </w:rPr>
        <w:t>Die Rektor kan ook studente na eie goeddunke tot ’n hoofstroom- of verlengde graadprogram toelaat ooreenkomstig die individuele omstandighede van elke geval.</w:t>
      </w:r>
      <w:r w:rsidR="003A6FEC" w:rsidRPr="00D854C2">
        <w:rPr>
          <w:rFonts w:asciiTheme="minorHAnsi" w:hAnsiTheme="minorHAnsi" w:cstheme="minorHAnsi"/>
          <w:lang w:val="af-ZA"/>
        </w:rPr>
        <w:t xml:space="preserve"> </w:t>
      </w:r>
    </w:p>
    <w:p w:rsidR="00ED4541" w:rsidRPr="00D854C2" w:rsidRDefault="00ED4541" w:rsidP="008D0A6F">
      <w:pPr>
        <w:rPr>
          <w:rFonts w:asciiTheme="minorHAnsi" w:hAnsiTheme="minorHAnsi" w:cstheme="minorHAnsi"/>
          <w:lang w:val="af-ZA"/>
        </w:rPr>
      </w:pPr>
    </w:p>
    <w:p w:rsidR="0037356E" w:rsidRPr="00D854C2" w:rsidRDefault="00A80305" w:rsidP="00705D76">
      <w:pPr>
        <w:pStyle w:val="Heading2"/>
        <w:numPr>
          <w:ilvl w:val="1"/>
          <w:numId w:val="23"/>
        </w:numPr>
        <w:tabs>
          <w:tab w:val="left" w:pos="567"/>
        </w:tabs>
        <w:kinsoku w:val="0"/>
        <w:overflowPunct w:val="0"/>
        <w:ind w:left="1134" w:right="135" w:hanging="1134"/>
        <w:jc w:val="both"/>
        <w:rPr>
          <w:rFonts w:asciiTheme="minorHAnsi" w:hAnsiTheme="minorHAnsi" w:cstheme="minorHAnsi"/>
          <w:spacing w:val="-1"/>
          <w:sz w:val="24"/>
          <w:szCs w:val="24"/>
          <w:lang w:val="af-ZA"/>
        </w:rPr>
      </w:pPr>
      <w:r w:rsidRPr="00D854C2">
        <w:rPr>
          <w:rFonts w:asciiTheme="minorHAnsi" w:hAnsiTheme="minorHAnsi" w:cstheme="minorHAnsi"/>
          <w:spacing w:val="-1"/>
          <w:sz w:val="24"/>
          <w:szCs w:val="24"/>
          <w:lang w:val="af-ZA"/>
        </w:rPr>
        <w:t>RA</w:t>
      </w:r>
      <w:r w:rsidR="00413A20">
        <w:rPr>
          <w:rFonts w:asciiTheme="minorHAnsi" w:hAnsiTheme="minorHAnsi" w:cstheme="minorHAnsi"/>
          <w:spacing w:val="-1"/>
          <w:sz w:val="24"/>
          <w:szCs w:val="24"/>
          <w:lang w:val="af-ZA"/>
        </w:rPr>
        <w:t>S</w:t>
      </w:r>
    </w:p>
    <w:p w:rsidR="00C340F2" w:rsidRPr="00D854C2" w:rsidRDefault="00C340F2" w:rsidP="00C340F2">
      <w:pPr>
        <w:rPr>
          <w:lang w:val="af-ZA"/>
        </w:rPr>
      </w:pPr>
    </w:p>
    <w:p w:rsidR="00785D16" w:rsidRPr="00D854C2" w:rsidRDefault="00413A20"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imes New Roman"/>
          <w:lang w:val="af-ZA"/>
        </w:rPr>
      </w:pPr>
      <w:r>
        <w:rPr>
          <w:rFonts w:asciiTheme="minorHAnsi" w:hAnsiTheme="minorHAnsi" w:cstheme="minorHAnsi"/>
          <w:lang w:val="af-ZA"/>
        </w:rPr>
        <w:t>Hierdie afdeling is slegs op Suid-Afrikaanse burgers van toepassing</w:t>
      </w:r>
      <w:r w:rsidR="00785D16" w:rsidRPr="00D854C2">
        <w:rPr>
          <w:rFonts w:asciiTheme="minorHAnsi" w:hAnsiTheme="minorHAnsi" w:cstheme="minorHAnsi"/>
          <w:lang w:val="af-ZA"/>
        </w:rPr>
        <w:t>.</w:t>
      </w:r>
    </w:p>
    <w:p w:rsidR="00A80305" w:rsidRPr="00D854C2" w:rsidRDefault="00413A20"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lang w:val="af-ZA"/>
        </w:rPr>
      </w:pPr>
      <w:r>
        <w:rPr>
          <w:rFonts w:asciiTheme="minorHAnsi" w:hAnsiTheme="minorHAnsi" w:cstheme="minorHAnsi"/>
          <w:lang w:val="af-ZA"/>
        </w:rPr>
        <w:t>Die US gebruik om die volgende redes ras in sy toelatingsproses</w:t>
      </w:r>
      <w:r w:rsidR="00A80305" w:rsidRPr="00D854C2">
        <w:rPr>
          <w:rFonts w:asciiTheme="minorHAnsi" w:hAnsiTheme="minorHAnsi" w:cstheme="minorHAnsi"/>
          <w:lang w:val="af-ZA"/>
        </w:rPr>
        <w:t>:</w:t>
      </w:r>
    </w:p>
    <w:p w:rsidR="00A80305" w:rsidRPr="00D854C2" w:rsidRDefault="00413A20" w:rsidP="00EF6A93">
      <w:pPr>
        <w:pStyle w:val="BodyText"/>
        <w:numPr>
          <w:ilvl w:val="3"/>
          <w:numId w:val="23"/>
        </w:numPr>
        <w:tabs>
          <w:tab w:val="left" w:pos="567"/>
        </w:tabs>
        <w:kinsoku w:val="0"/>
        <w:overflowPunct w:val="0"/>
        <w:spacing w:line="276" w:lineRule="auto"/>
        <w:ind w:left="1276" w:hanging="709"/>
        <w:jc w:val="both"/>
        <w:rPr>
          <w:rFonts w:asciiTheme="minorHAnsi" w:hAnsiTheme="minorHAnsi" w:cstheme="minorHAnsi"/>
          <w:lang w:val="af-ZA"/>
        </w:rPr>
      </w:pPr>
      <w:r>
        <w:rPr>
          <w:rFonts w:asciiTheme="minorHAnsi" w:hAnsiTheme="minorHAnsi" w:cstheme="minorHAnsi"/>
          <w:lang w:val="af-ZA"/>
        </w:rPr>
        <w:t>Om historiese diskriminasie teen bruin, swart Afrikaan- en Indiërpersone reg te stel</w:t>
      </w:r>
      <w:r w:rsidR="00C340F2" w:rsidRPr="00D854C2">
        <w:rPr>
          <w:rFonts w:asciiTheme="minorHAnsi" w:hAnsiTheme="minorHAnsi" w:cstheme="minorHAnsi"/>
          <w:lang w:val="af-ZA"/>
        </w:rPr>
        <w:t>.</w:t>
      </w:r>
    </w:p>
    <w:p w:rsidR="00A80305" w:rsidRPr="00D854C2" w:rsidRDefault="00413A20" w:rsidP="00EF6A93">
      <w:pPr>
        <w:pStyle w:val="BodyText"/>
        <w:numPr>
          <w:ilvl w:val="3"/>
          <w:numId w:val="23"/>
        </w:numPr>
        <w:tabs>
          <w:tab w:val="left" w:pos="567"/>
        </w:tabs>
        <w:kinsoku w:val="0"/>
        <w:overflowPunct w:val="0"/>
        <w:spacing w:line="276" w:lineRule="auto"/>
        <w:ind w:left="1276" w:hanging="709"/>
        <w:jc w:val="both"/>
        <w:rPr>
          <w:rFonts w:asciiTheme="minorHAnsi" w:hAnsiTheme="minorHAnsi" w:cstheme="minorHAnsi"/>
          <w:lang w:val="af-ZA"/>
        </w:rPr>
      </w:pPr>
      <w:r>
        <w:rPr>
          <w:rFonts w:asciiTheme="minorHAnsi" w:hAnsiTheme="minorHAnsi" w:cstheme="minorHAnsi"/>
          <w:lang w:val="af-ZA"/>
        </w:rPr>
        <w:t>Omdat ras, as gevolg van hierdie historiese diskriminasie, steeds ’n sterk aanwyser van voortgesette benadeling is</w:t>
      </w:r>
      <w:r w:rsidR="00C340F2" w:rsidRPr="00D854C2">
        <w:rPr>
          <w:rFonts w:asciiTheme="minorHAnsi" w:hAnsiTheme="minorHAnsi" w:cstheme="minorHAnsi"/>
          <w:lang w:val="af-ZA"/>
        </w:rPr>
        <w:t>.</w:t>
      </w:r>
    </w:p>
    <w:p w:rsidR="00DE60FC" w:rsidRPr="00D854C2" w:rsidRDefault="00413A20" w:rsidP="00EF6A93">
      <w:pPr>
        <w:pStyle w:val="BodyText"/>
        <w:numPr>
          <w:ilvl w:val="3"/>
          <w:numId w:val="23"/>
        </w:numPr>
        <w:tabs>
          <w:tab w:val="left" w:pos="567"/>
        </w:tabs>
        <w:kinsoku w:val="0"/>
        <w:overflowPunct w:val="0"/>
        <w:spacing w:line="276" w:lineRule="auto"/>
        <w:ind w:left="1276" w:hanging="709"/>
        <w:jc w:val="both"/>
        <w:rPr>
          <w:rFonts w:asciiTheme="minorHAnsi" w:hAnsiTheme="minorHAnsi" w:cstheme="minorHAnsi"/>
          <w:lang w:val="af-ZA"/>
        </w:rPr>
      </w:pPr>
      <w:r>
        <w:rPr>
          <w:rFonts w:asciiTheme="minorHAnsi" w:hAnsiTheme="minorHAnsi" w:cstheme="minorHAnsi"/>
          <w:lang w:val="af-ZA"/>
        </w:rPr>
        <w:t>Omdat alle studente en personeellede baat vind by ’n diverse studentekorps wat studente van alle rasse insluit</w:t>
      </w:r>
      <w:r w:rsidR="00A80305" w:rsidRPr="00D854C2">
        <w:rPr>
          <w:rFonts w:asciiTheme="minorHAnsi" w:hAnsiTheme="minorHAnsi" w:cstheme="minorHAnsi"/>
          <w:lang w:val="af-ZA"/>
        </w:rPr>
        <w:t>.</w:t>
      </w:r>
    </w:p>
    <w:p w:rsidR="00DE60FC" w:rsidRPr="00D854C2" w:rsidRDefault="00413A20" w:rsidP="00EF6A93">
      <w:pPr>
        <w:pStyle w:val="BodyText"/>
        <w:numPr>
          <w:ilvl w:val="3"/>
          <w:numId w:val="23"/>
        </w:numPr>
        <w:tabs>
          <w:tab w:val="left" w:pos="567"/>
        </w:tabs>
        <w:kinsoku w:val="0"/>
        <w:overflowPunct w:val="0"/>
        <w:spacing w:line="276" w:lineRule="auto"/>
        <w:ind w:left="1276" w:hanging="709"/>
        <w:jc w:val="both"/>
        <w:rPr>
          <w:rFonts w:asciiTheme="minorHAnsi" w:hAnsiTheme="minorHAnsi" w:cstheme="minorHAnsi"/>
          <w:lang w:val="af-ZA"/>
        </w:rPr>
      </w:pPr>
      <w:r>
        <w:rPr>
          <w:rFonts w:asciiTheme="minorHAnsi" w:hAnsiTheme="minorHAnsi" w:cstheme="minorHAnsi"/>
          <w:lang w:val="af-ZA"/>
        </w:rPr>
        <w:t>Om aan die verslagdoeningsvereistes van die DHOO te voldoen</w:t>
      </w:r>
      <w:r w:rsidR="00DE60FC" w:rsidRPr="00D854C2">
        <w:rPr>
          <w:rFonts w:asciiTheme="minorHAnsi" w:hAnsiTheme="minorHAnsi" w:cstheme="minorHAnsi"/>
          <w:lang w:val="af-ZA"/>
        </w:rPr>
        <w:t>.</w:t>
      </w:r>
    </w:p>
    <w:p w:rsidR="00687F9E" w:rsidRPr="00D854C2" w:rsidRDefault="00413A20"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lang w:val="af-ZA"/>
        </w:rPr>
      </w:pPr>
      <w:r>
        <w:rPr>
          <w:rFonts w:asciiTheme="minorHAnsi" w:hAnsiTheme="minorHAnsi"/>
          <w:lang w:val="af-ZA"/>
        </w:rPr>
        <w:t xml:space="preserve">In die oorweging van aansoekers se ras, erken die Universiteit dat vorige rassediskriminasie in Suid-Afrika (wat deur wetgewing afgedwing is) </w:t>
      </w:r>
      <w:r w:rsidR="008432BB">
        <w:rPr>
          <w:rFonts w:asciiTheme="minorHAnsi" w:hAnsiTheme="minorHAnsi"/>
          <w:lang w:val="af-ZA"/>
        </w:rPr>
        <w:t>tot voortgesette benadeling in die hede lei</w:t>
      </w:r>
      <w:r w:rsidR="00687F9E" w:rsidRPr="00D854C2">
        <w:rPr>
          <w:rFonts w:asciiTheme="minorHAnsi" w:hAnsiTheme="minorHAnsi"/>
          <w:lang w:val="af-ZA"/>
        </w:rPr>
        <w:t>.</w:t>
      </w:r>
    </w:p>
    <w:p w:rsidR="00687F9E" w:rsidRPr="00D854C2" w:rsidRDefault="008432BB"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lang w:val="af-ZA"/>
        </w:rPr>
      </w:pPr>
      <w:r>
        <w:rPr>
          <w:rFonts w:asciiTheme="minorHAnsi" w:hAnsiTheme="minorHAnsi"/>
          <w:lang w:val="af-ZA"/>
        </w:rPr>
        <w:t>Die Universiteit is voornemens om die voortgesette gevolge van rasseklassifikasie ingevolge die rassistiese en diskriminerende wette van die apartheidstaat, wat as ’n misdaad teen die mensdom erken is</w:t>
      </w:r>
      <w:r w:rsidR="009F6C7B">
        <w:rPr>
          <w:rFonts w:asciiTheme="minorHAnsi" w:hAnsiTheme="minorHAnsi"/>
          <w:lang w:val="af-ZA"/>
        </w:rPr>
        <w:t>, te hanteer</w:t>
      </w:r>
      <w:r w:rsidR="00687F9E" w:rsidRPr="00D854C2">
        <w:rPr>
          <w:rFonts w:asciiTheme="minorHAnsi" w:hAnsiTheme="minorHAnsi"/>
          <w:lang w:val="af-ZA"/>
        </w:rPr>
        <w:t>.</w:t>
      </w:r>
    </w:p>
    <w:p w:rsidR="00687F9E" w:rsidRPr="00D854C2" w:rsidRDefault="008432BB"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lang w:val="af-ZA"/>
        </w:rPr>
      </w:pPr>
      <w:r>
        <w:rPr>
          <w:rFonts w:asciiTheme="minorHAnsi" w:hAnsiTheme="minorHAnsi"/>
          <w:lang w:val="af-ZA"/>
        </w:rPr>
        <w:t>Die Universiteit probeer nie aansoekers se rasseklassifikasie bepaal nie, maar maak eerder op ’n stelsel van selfklassifikasie staat</w:t>
      </w:r>
      <w:r w:rsidR="00B679CE" w:rsidRPr="00D854C2">
        <w:rPr>
          <w:rFonts w:asciiTheme="minorHAnsi" w:hAnsiTheme="minorHAnsi"/>
          <w:lang w:val="af-ZA"/>
        </w:rPr>
        <w:t>.</w:t>
      </w:r>
    </w:p>
    <w:p w:rsidR="00C340F2" w:rsidRPr="00D854C2" w:rsidRDefault="008432BB"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lang w:val="af-ZA"/>
        </w:rPr>
      </w:pPr>
      <w:r>
        <w:rPr>
          <w:rFonts w:asciiTheme="minorHAnsi" w:hAnsiTheme="minorHAnsi"/>
          <w:lang w:val="af-ZA"/>
        </w:rPr>
        <w:t>Vir die doeleindes van selfklassifikasie word alle aansoekers gevra om aan te dui met watter rassegroep hulle</w:t>
      </w:r>
      <w:r w:rsidR="001030DA">
        <w:rPr>
          <w:rFonts w:asciiTheme="minorHAnsi" w:hAnsiTheme="minorHAnsi"/>
          <w:lang w:val="af-ZA"/>
        </w:rPr>
        <w:t>,</w:t>
      </w:r>
      <w:r>
        <w:rPr>
          <w:rFonts w:asciiTheme="minorHAnsi" w:hAnsiTheme="minorHAnsi"/>
          <w:lang w:val="af-ZA"/>
        </w:rPr>
        <w:t xml:space="preserve"> hulle </w:t>
      </w:r>
      <w:r w:rsidR="00B347B7">
        <w:rPr>
          <w:rFonts w:asciiTheme="minorHAnsi" w:hAnsiTheme="minorHAnsi"/>
          <w:lang w:val="af-ZA"/>
        </w:rPr>
        <w:t>die meeste</w:t>
      </w:r>
      <w:r>
        <w:rPr>
          <w:rFonts w:asciiTheme="minorHAnsi" w:hAnsiTheme="minorHAnsi"/>
          <w:lang w:val="af-ZA"/>
        </w:rPr>
        <w:t xml:space="preserve"> vereenselwig</w:t>
      </w:r>
      <w:r w:rsidR="00C340F2" w:rsidRPr="00D854C2">
        <w:rPr>
          <w:rFonts w:asciiTheme="minorHAnsi" w:hAnsiTheme="minorHAnsi"/>
          <w:lang w:val="af-ZA"/>
        </w:rPr>
        <w:t>.</w:t>
      </w:r>
      <w:r w:rsidR="00687F9E" w:rsidRPr="00D854C2">
        <w:rPr>
          <w:rFonts w:asciiTheme="minorHAnsi" w:hAnsiTheme="minorHAnsi"/>
          <w:lang w:val="af-ZA"/>
        </w:rPr>
        <w:t xml:space="preserve"> </w:t>
      </w:r>
      <w:r w:rsidR="003850A6">
        <w:rPr>
          <w:rFonts w:asciiTheme="minorHAnsi" w:hAnsiTheme="minorHAnsi"/>
          <w:lang w:val="af-ZA"/>
        </w:rPr>
        <w:t xml:space="preserve">Moontlike antwoorde sal insluit die kategorieë wat die apartheidsbestel gebruik het, naamlik “swart Afrikaan”, “wit”, “bruin” en “Indiër”, </w:t>
      </w:r>
      <w:r w:rsidR="009F6C7B">
        <w:rPr>
          <w:rFonts w:asciiTheme="minorHAnsi" w:hAnsiTheme="minorHAnsi"/>
          <w:lang w:val="af-ZA"/>
        </w:rPr>
        <w:t>sowel as</w:t>
      </w:r>
      <w:r w:rsidR="003850A6">
        <w:rPr>
          <w:rFonts w:asciiTheme="minorHAnsi" w:hAnsiTheme="minorHAnsi"/>
          <w:lang w:val="af-ZA"/>
        </w:rPr>
        <w:t xml:space="preserve"> “Asia</w:t>
      </w:r>
      <w:r w:rsidR="009F6C7B">
        <w:rPr>
          <w:rFonts w:asciiTheme="minorHAnsi" w:hAnsiTheme="minorHAnsi"/>
          <w:lang w:val="af-ZA"/>
        </w:rPr>
        <w:t>a</w:t>
      </w:r>
      <w:r w:rsidR="003850A6">
        <w:rPr>
          <w:rFonts w:asciiTheme="minorHAnsi" w:hAnsiTheme="minorHAnsi"/>
          <w:lang w:val="af-ZA"/>
        </w:rPr>
        <w:t>t”, “Ek wil liewer nie sê nie” of “Ander (spesifiseer)”</w:t>
      </w:r>
      <w:r w:rsidR="00687F9E" w:rsidRPr="00D854C2">
        <w:rPr>
          <w:rFonts w:asciiTheme="minorHAnsi" w:hAnsiTheme="minorHAnsi"/>
          <w:lang w:val="af-ZA"/>
        </w:rPr>
        <w:t>.</w:t>
      </w:r>
      <w:r w:rsidR="00CC16BA" w:rsidRPr="00D854C2">
        <w:rPr>
          <w:rFonts w:asciiTheme="minorHAnsi" w:hAnsiTheme="minorHAnsi" w:cstheme="minorHAnsi"/>
          <w:lang w:val="af-ZA"/>
        </w:rPr>
        <w:t xml:space="preserve"> </w:t>
      </w:r>
    </w:p>
    <w:p w:rsidR="001E2415" w:rsidRPr="00D854C2" w:rsidRDefault="003850A6"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lang w:val="af-ZA"/>
        </w:rPr>
      </w:pPr>
      <w:r>
        <w:rPr>
          <w:rFonts w:asciiTheme="minorHAnsi" w:hAnsiTheme="minorHAnsi" w:cstheme="minorHAnsi"/>
          <w:lang w:val="af-ZA"/>
        </w:rPr>
        <w:t>Die US maak hoofsaaklik op ’n aansoeker se selfklassifikasie as ’n lid van een van hierdie rassekategorieë staat</w:t>
      </w:r>
      <w:r w:rsidR="00E405A5" w:rsidRPr="00D854C2">
        <w:rPr>
          <w:rFonts w:asciiTheme="minorHAnsi" w:hAnsiTheme="minorHAnsi" w:cstheme="minorHAnsi"/>
          <w:lang w:val="af-ZA"/>
        </w:rPr>
        <w:t>.</w:t>
      </w:r>
    </w:p>
    <w:p w:rsidR="003F6351" w:rsidRPr="00D854C2" w:rsidRDefault="003F6351"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lang w:val="af-ZA"/>
        </w:rPr>
      </w:pPr>
      <w:r w:rsidRPr="00D854C2">
        <w:rPr>
          <w:rFonts w:asciiTheme="minorHAnsi" w:hAnsiTheme="minorHAnsi" w:cstheme="minorHAnsi"/>
          <w:lang w:val="af-ZA"/>
        </w:rPr>
        <w:t>I</w:t>
      </w:r>
      <w:r w:rsidR="003850A6">
        <w:rPr>
          <w:rFonts w:asciiTheme="minorHAnsi" w:hAnsiTheme="minorHAnsi" w:cstheme="minorHAnsi"/>
          <w:lang w:val="af-ZA"/>
        </w:rPr>
        <w:t xml:space="preserve">ndien die aansoeker as ’n swart Afrikaan, bruin persoon, Indiër of Asiaat selfklassifiseer, sal hy of sy in aanmerking kom vir daardie plekke </w:t>
      </w:r>
      <w:r w:rsidR="00A42B88">
        <w:rPr>
          <w:rFonts w:asciiTheme="minorHAnsi" w:hAnsiTheme="minorHAnsi" w:cstheme="minorHAnsi"/>
          <w:lang w:val="af-ZA"/>
        </w:rPr>
        <w:t>wat vir BSI-aansoekers geoormerk</w:t>
      </w:r>
      <w:r w:rsidR="003850A6">
        <w:rPr>
          <w:rFonts w:asciiTheme="minorHAnsi" w:hAnsiTheme="minorHAnsi" w:cstheme="minorHAnsi"/>
          <w:lang w:val="af-ZA"/>
        </w:rPr>
        <w:t xml:space="preserve"> is</w:t>
      </w:r>
      <w:r w:rsidRPr="00D854C2">
        <w:rPr>
          <w:rFonts w:asciiTheme="minorHAnsi" w:hAnsiTheme="minorHAnsi" w:cstheme="minorHAnsi"/>
          <w:lang w:val="af-ZA"/>
        </w:rPr>
        <w:t>.</w:t>
      </w:r>
    </w:p>
    <w:p w:rsidR="00687F9E" w:rsidRPr="00D854C2" w:rsidRDefault="003850A6" w:rsidP="00C340F2">
      <w:pPr>
        <w:pStyle w:val="BodyText"/>
        <w:numPr>
          <w:ilvl w:val="2"/>
          <w:numId w:val="23"/>
        </w:numPr>
        <w:tabs>
          <w:tab w:val="left" w:pos="567"/>
        </w:tabs>
        <w:kinsoku w:val="0"/>
        <w:overflowPunct w:val="0"/>
        <w:spacing w:line="276" w:lineRule="auto"/>
        <w:ind w:left="540" w:hanging="540"/>
        <w:jc w:val="both"/>
        <w:rPr>
          <w:rFonts w:asciiTheme="minorHAnsi" w:hAnsiTheme="minorHAnsi"/>
          <w:lang w:val="af-ZA"/>
        </w:rPr>
      </w:pPr>
      <w:r>
        <w:rPr>
          <w:rFonts w:asciiTheme="minorHAnsi" w:hAnsiTheme="minorHAnsi" w:cstheme="minorHAnsi"/>
          <w:lang w:val="af-ZA"/>
        </w:rPr>
        <w:t>Benewens selfklassifikasie, sal aansoekers gevra word om aan te dui of een van of albei hulle ouers, of ’n voog in wie se sorg die aansoeker grootgeword het, deur die apartheidstaat volgens ras geklassifiseer is. Moontlike antwoorde sal insluit “Ja”, “Ek weet nie en kan nie uitvind nie”, “Ek wil liewer nie sê nie” en “My ouer(s) of voog(de) het nie voor 1991 in Suid-Afrika gewoon nie en is nie volgens ras geklassifiseer nie</w:t>
      </w:r>
      <w:r w:rsidR="00687F9E" w:rsidRPr="00D854C2">
        <w:rPr>
          <w:rFonts w:asciiTheme="minorHAnsi" w:hAnsiTheme="minorHAnsi"/>
          <w:lang w:val="af-ZA"/>
        </w:rPr>
        <w:t>”.</w:t>
      </w:r>
    </w:p>
    <w:p w:rsidR="00E405A5" w:rsidRPr="00D854C2" w:rsidRDefault="003850A6" w:rsidP="00EF6A93">
      <w:pPr>
        <w:pStyle w:val="BodyText"/>
        <w:numPr>
          <w:ilvl w:val="2"/>
          <w:numId w:val="23"/>
        </w:numPr>
        <w:tabs>
          <w:tab w:val="left" w:pos="709"/>
        </w:tabs>
        <w:kinsoku w:val="0"/>
        <w:overflowPunct w:val="0"/>
        <w:spacing w:line="276" w:lineRule="auto"/>
        <w:ind w:left="709" w:hanging="709"/>
        <w:jc w:val="both"/>
        <w:rPr>
          <w:rFonts w:asciiTheme="minorHAnsi" w:hAnsiTheme="minorHAnsi"/>
          <w:lang w:val="af-ZA"/>
        </w:rPr>
      </w:pPr>
      <w:r>
        <w:rPr>
          <w:rFonts w:asciiTheme="minorHAnsi" w:hAnsiTheme="minorHAnsi"/>
          <w:lang w:val="af-ZA"/>
        </w:rPr>
        <w:t>Indien die aansoeker “Ja” antwoord ten opsigte van enige ouer of ’n voog, sal hy of sy gevra word om aan te dui of sy of haar ouer</w:t>
      </w:r>
      <w:r w:rsidR="003A2AA7">
        <w:rPr>
          <w:rFonts w:asciiTheme="minorHAnsi" w:hAnsiTheme="minorHAnsi"/>
          <w:lang w:val="af-ZA"/>
        </w:rPr>
        <w:t>(</w:t>
      </w:r>
      <w:r>
        <w:rPr>
          <w:rFonts w:asciiTheme="minorHAnsi" w:hAnsiTheme="minorHAnsi"/>
          <w:lang w:val="af-ZA"/>
        </w:rPr>
        <w:t>s</w:t>
      </w:r>
      <w:r w:rsidR="003A2AA7">
        <w:rPr>
          <w:rFonts w:asciiTheme="minorHAnsi" w:hAnsiTheme="minorHAnsi"/>
          <w:lang w:val="af-ZA"/>
        </w:rPr>
        <w:t>)</w:t>
      </w:r>
      <w:r>
        <w:rPr>
          <w:rFonts w:asciiTheme="minorHAnsi" w:hAnsiTheme="minorHAnsi"/>
          <w:lang w:val="af-ZA"/>
        </w:rPr>
        <w:t>/voog</w:t>
      </w:r>
      <w:r w:rsidR="003A2AA7">
        <w:rPr>
          <w:rFonts w:asciiTheme="minorHAnsi" w:hAnsiTheme="minorHAnsi"/>
          <w:lang w:val="af-ZA"/>
        </w:rPr>
        <w:t>(</w:t>
      </w:r>
      <w:r>
        <w:rPr>
          <w:rFonts w:asciiTheme="minorHAnsi" w:hAnsiTheme="minorHAnsi"/>
          <w:lang w:val="af-ZA"/>
        </w:rPr>
        <w:t>de</w:t>
      </w:r>
      <w:r w:rsidR="003A2AA7">
        <w:rPr>
          <w:rFonts w:asciiTheme="minorHAnsi" w:hAnsiTheme="minorHAnsi"/>
          <w:lang w:val="af-ZA"/>
        </w:rPr>
        <w:t>)</w:t>
      </w:r>
      <w:r>
        <w:rPr>
          <w:rFonts w:asciiTheme="minorHAnsi" w:hAnsiTheme="minorHAnsi"/>
          <w:lang w:val="af-ZA"/>
        </w:rPr>
        <w:t xml:space="preserve"> ingevolge apartheidswetgewing as “</w:t>
      </w:r>
      <w:r w:rsidR="00B347B7">
        <w:rPr>
          <w:rFonts w:asciiTheme="minorHAnsi" w:hAnsiTheme="minorHAnsi"/>
          <w:lang w:val="af-ZA"/>
        </w:rPr>
        <w:t>s</w:t>
      </w:r>
      <w:r>
        <w:rPr>
          <w:rFonts w:asciiTheme="minorHAnsi" w:hAnsiTheme="minorHAnsi"/>
          <w:lang w:val="af-ZA"/>
        </w:rPr>
        <w:t>wart Afrikaan”, “</w:t>
      </w:r>
      <w:r w:rsidR="00B347B7">
        <w:rPr>
          <w:rFonts w:asciiTheme="minorHAnsi" w:hAnsiTheme="minorHAnsi"/>
          <w:lang w:val="af-ZA"/>
        </w:rPr>
        <w:t>b</w:t>
      </w:r>
      <w:r>
        <w:rPr>
          <w:rFonts w:asciiTheme="minorHAnsi" w:hAnsiTheme="minorHAnsi"/>
          <w:lang w:val="af-ZA"/>
        </w:rPr>
        <w:t>ruin”, “Indiër” of “</w:t>
      </w:r>
      <w:r w:rsidR="00B347B7">
        <w:rPr>
          <w:rFonts w:asciiTheme="minorHAnsi" w:hAnsiTheme="minorHAnsi"/>
          <w:lang w:val="af-ZA"/>
        </w:rPr>
        <w:t>w</w:t>
      </w:r>
      <w:r>
        <w:rPr>
          <w:rFonts w:asciiTheme="minorHAnsi" w:hAnsiTheme="minorHAnsi"/>
          <w:lang w:val="af-ZA"/>
        </w:rPr>
        <w:t>it” geklassifiseer is. ’n Ander moontlike antwoord sal wees “Ek weet nie en kan nie uitvind nie</w:t>
      </w:r>
      <w:r w:rsidR="004B54EE" w:rsidRPr="00D854C2">
        <w:rPr>
          <w:rFonts w:asciiTheme="minorHAnsi" w:hAnsiTheme="minorHAnsi"/>
          <w:lang w:val="af-ZA"/>
        </w:rPr>
        <w:t>”.</w:t>
      </w:r>
    </w:p>
    <w:p w:rsidR="003F6351" w:rsidRPr="00D854C2" w:rsidRDefault="00A46C7D" w:rsidP="00EF6A93">
      <w:pPr>
        <w:pStyle w:val="BodyText"/>
        <w:numPr>
          <w:ilvl w:val="2"/>
          <w:numId w:val="23"/>
        </w:numPr>
        <w:tabs>
          <w:tab w:val="left" w:pos="709"/>
        </w:tabs>
        <w:kinsoku w:val="0"/>
        <w:overflowPunct w:val="0"/>
        <w:spacing w:line="276" w:lineRule="auto"/>
        <w:ind w:left="709" w:hanging="709"/>
        <w:jc w:val="both"/>
        <w:rPr>
          <w:rFonts w:asciiTheme="minorHAnsi" w:hAnsiTheme="minorHAnsi"/>
          <w:lang w:val="af-ZA"/>
        </w:rPr>
      </w:pPr>
      <w:r>
        <w:rPr>
          <w:rFonts w:asciiTheme="minorHAnsi" w:hAnsiTheme="minorHAnsi"/>
          <w:lang w:val="af-ZA"/>
        </w:rPr>
        <w:t xml:space="preserve">Deur na die apartheidswetgewing en rasseklassifikasie </w:t>
      </w:r>
      <w:r w:rsidR="00B347B7">
        <w:rPr>
          <w:rFonts w:asciiTheme="minorHAnsi" w:hAnsiTheme="minorHAnsi"/>
          <w:lang w:val="af-ZA"/>
        </w:rPr>
        <w:t>ingevolge daarvan</w:t>
      </w:r>
      <w:r>
        <w:rPr>
          <w:rFonts w:asciiTheme="minorHAnsi" w:hAnsiTheme="minorHAnsi"/>
          <w:lang w:val="af-ZA"/>
        </w:rPr>
        <w:t xml:space="preserve"> te verwys, kondoneer die Universiteit geensins daardie stelsel </w:t>
      </w:r>
      <w:r w:rsidR="00B347B7">
        <w:rPr>
          <w:rFonts w:asciiTheme="minorHAnsi" w:hAnsiTheme="minorHAnsi" w:cstheme="minorHAnsi"/>
          <w:lang w:val="af-ZA"/>
        </w:rPr>
        <w:t>ó</w:t>
      </w:r>
      <w:r>
        <w:rPr>
          <w:rFonts w:asciiTheme="minorHAnsi" w:hAnsiTheme="minorHAnsi"/>
          <w:lang w:val="af-ZA"/>
        </w:rPr>
        <w:t xml:space="preserve">f probeer die gevolge van rasseklassifikasie </w:t>
      </w:r>
      <w:r w:rsidR="00B347B7">
        <w:rPr>
          <w:rFonts w:asciiTheme="minorHAnsi" w:hAnsiTheme="minorHAnsi"/>
          <w:lang w:val="af-ZA"/>
        </w:rPr>
        <w:t>kragtens</w:t>
      </w:r>
      <w:r>
        <w:rPr>
          <w:rFonts w:asciiTheme="minorHAnsi" w:hAnsiTheme="minorHAnsi"/>
          <w:lang w:val="af-ZA"/>
        </w:rPr>
        <w:t xml:space="preserve"> daardie stelsel voortsit nie</w:t>
      </w:r>
      <w:r w:rsidR="003F6351" w:rsidRPr="00D854C2">
        <w:rPr>
          <w:rFonts w:asciiTheme="minorHAnsi" w:hAnsiTheme="minorHAnsi"/>
          <w:lang w:val="af-ZA"/>
        </w:rPr>
        <w:t xml:space="preserve">. </w:t>
      </w:r>
      <w:r>
        <w:rPr>
          <w:rFonts w:asciiTheme="minorHAnsi" w:hAnsiTheme="minorHAnsi"/>
          <w:lang w:val="af-ZA"/>
        </w:rPr>
        <w:t>Die Universiteit erken egter die realiteit van die meeste aansoekers wat in Suid-Afrika grootgeword het, naamlik dat een van of albei hulle ouers waarskynlik voorheen volgens ras geklassifiseer is</w:t>
      </w:r>
      <w:r w:rsidR="001E2415" w:rsidRPr="00D854C2">
        <w:rPr>
          <w:rFonts w:asciiTheme="minorHAnsi" w:hAnsiTheme="minorHAnsi"/>
          <w:lang w:val="af-ZA"/>
        </w:rPr>
        <w:t xml:space="preserve">. </w:t>
      </w:r>
      <w:r>
        <w:rPr>
          <w:rFonts w:asciiTheme="minorHAnsi" w:hAnsiTheme="minorHAnsi"/>
          <w:lang w:val="af-ZA"/>
        </w:rPr>
        <w:t>Daarbenewens erken die Universiteit dat vorige diskriminerende praktyke steeds oor die algemeen met huidige benadeling verband hou, wat deur regstellende aksie hanteer moet word</w:t>
      </w:r>
      <w:r w:rsidR="003F6351" w:rsidRPr="00D854C2">
        <w:rPr>
          <w:rFonts w:asciiTheme="minorHAnsi" w:hAnsiTheme="minorHAnsi"/>
          <w:lang w:val="af-ZA"/>
        </w:rPr>
        <w:t>.</w:t>
      </w:r>
    </w:p>
    <w:p w:rsidR="009D607B" w:rsidRPr="00D854C2" w:rsidRDefault="00A80305" w:rsidP="00EF6A93">
      <w:pPr>
        <w:pStyle w:val="BodyText"/>
        <w:numPr>
          <w:ilvl w:val="2"/>
          <w:numId w:val="23"/>
        </w:numPr>
        <w:kinsoku w:val="0"/>
        <w:overflowPunct w:val="0"/>
        <w:spacing w:line="276" w:lineRule="auto"/>
        <w:ind w:left="709" w:hanging="709"/>
        <w:jc w:val="both"/>
        <w:rPr>
          <w:rFonts w:asciiTheme="minorHAnsi" w:hAnsiTheme="minorHAnsi" w:cstheme="minorHAnsi"/>
          <w:lang w:val="af-ZA"/>
        </w:rPr>
      </w:pPr>
      <w:r w:rsidRPr="00D854C2">
        <w:rPr>
          <w:rFonts w:asciiTheme="minorHAnsi" w:hAnsiTheme="minorHAnsi" w:cstheme="minorHAnsi"/>
          <w:lang w:val="af-ZA"/>
        </w:rPr>
        <w:t>I</w:t>
      </w:r>
      <w:r w:rsidR="00A46C7D">
        <w:rPr>
          <w:rFonts w:asciiTheme="minorHAnsi" w:hAnsiTheme="minorHAnsi" w:cstheme="minorHAnsi"/>
          <w:lang w:val="af-ZA"/>
        </w:rPr>
        <w:t xml:space="preserve">ndien ’n aansoeker se </w:t>
      </w:r>
      <w:r w:rsidR="006A5A1F">
        <w:rPr>
          <w:rFonts w:asciiTheme="minorHAnsi" w:hAnsiTheme="minorHAnsi" w:cstheme="minorHAnsi"/>
          <w:lang w:val="af-ZA"/>
        </w:rPr>
        <w:t>ra</w:t>
      </w:r>
      <w:r w:rsidR="00A42B88">
        <w:rPr>
          <w:rFonts w:asciiTheme="minorHAnsi" w:hAnsiTheme="minorHAnsi" w:cstheme="minorHAnsi"/>
          <w:lang w:val="af-ZA"/>
        </w:rPr>
        <w:t>sse</w:t>
      </w:r>
      <w:r w:rsidR="00A46C7D">
        <w:rPr>
          <w:rFonts w:asciiTheme="minorHAnsi" w:hAnsiTheme="minorHAnsi" w:cstheme="minorHAnsi"/>
          <w:lang w:val="af-ZA"/>
        </w:rPr>
        <w:t>selfklassifikasie</w:t>
      </w:r>
      <w:r w:rsidR="00932EF0" w:rsidRPr="00D854C2">
        <w:rPr>
          <w:rFonts w:asciiTheme="minorHAnsi" w:hAnsiTheme="minorHAnsi" w:cstheme="minorHAnsi"/>
          <w:lang w:val="af-ZA"/>
        </w:rPr>
        <w:t xml:space="preserve"> (a) </w:t>
      </w:r>
      <w:r w:rsidR="00A46C7D">
        <w:rPr>
          <w:rFonts w:asciiTheme="minorHAnsi" w:hAnsiTheme="minorHAnsi" w:cstheme="minorHAnsi"/>
          <w:lang w:val="af-ZA"/>
        </w:rPr>
        <w:t xml:space="preserve">strydig is met die </w:t>
      </w:r>
      <w:r w:rsidR="001B3E50">
        <w:rPr>
          <w:rFonts w:asciiTheme="minorHAnsi" w:hAnsiTheme="minorHAnsi" w:cstheme="minorHAnsi"/>
          <w:lang w:val="af-ZA"/>
        </w:rPr>
        <w:t>apartheids</w:t>
      </w:r>
      <w:r w:rsidR="00A46C7D">
        <w:rPr>
          <w:rFonts w:asciiTheme="minorHAnsi" w:hAnsiTheme="minorHAnsi" w:cstheme="minorHAnsi"/>
          <w:lang w:val="af-ZA"/>
        </w:rPr>
        <w:t>rassek</w:t>
      </w:r>
      <w:r w:rsidR="006A5A1F">
        <w:rPr>
          <w:rFonts w:asciiTheme="minorHAnsi" w:hAnsiTheme="minorHAnsi" w:cstheme="minorHAnsi"/>
          <w:lang w:val="af-ZA"/>
        </w:rPr>
        <w:t>lassifikasie</w:t>
      </w:r>
      <w:r w:rsidR="00A46C7D">
        <w:rPr>
          <w:rFonts w:asciiTheme="minorHAnsi" w:hAnsiTheme="minorHAnsi" w:cstheme="minorHAnsi"/>
          <w:lang w:val="af-ZA"/>
        </w:rPr>
        <w:t xml:space="preserve"> van enige van sy of haar ouers of </w:t>
      </w:r>
      <w:r w:rsidR="001B3E50">
        <w:rPr>
          <w:rFonts w:asciiTheme="minorHAnsi" w:hAnsiTheme="minorHAnsi" w:cstheme="minorHAnsi"/>
          <w:lang w:val="af-ZA"/>
        </w:rPr>
        <w:t xml:space="preserve">sy of haar </w:t>
      </w:r>
      <w:r w:rsidR="00A46C7D">
        <w:rPr>
          <w:rFonts w:asciiTheme="minorHAnsi" w:hAnsiTheme="minorHAnsi" w:cstheme="minorHAnsi"/>
          <w:lang w:val="af-ZA"/>
        </w:rPr>
        <w:t>voog</w:t>
      </w:r>
      <w:r w:rsidRPr="00D854C2">
        <w:rPr>
          <w:rFonts w:asciiTheme="minorHAnsi" w:hAnsiTheme="minorHAnsi" w:cstheme="minorHAnsi"/>
          <w:lang w:val="af-ZA"/>
        </w:rPr>
        <w:t>; (b)</w:t>
      </w:r>
      <w:r w:rsidR="0034450A" w:rsidRPr="00D854C2">
        <w:rPr>
          <w:rFonts w:asciiTheme="minorHAnsi" w:hAnsiTheme="minorHAnsi" w:cstheme="minorHAnsi"/>
          <w:lang w:val="af-ZA"/>
        </w:rPr>
        <w:t xml:space="preserve"> </w:t>
      </w:r>
      <w:r w:rsidR="001B3E50">
        <w:rPr>
          <w:rFonts w:asciiTheme="minorHAnsi" w:hAnsiTheme="minorHAnsi" w:cstheme="minorHAnsi"/>
          <w:lang w:val="af-ZA"/>
        </w:rPr>
        <w:t>’n redelike opvatting van selfklassifikasie weerspreek; of</w:t>
      </w:r>
      <w:r w:rsidRPr="00D854C2">
        <w:rPr>
          <w:rFonts w:asciiTheme="minorHAnsi" w:hAnsiTheme="minorHAnsi" w:cstheme="minorHAnsi"/>
          <w:lang w:val="af-ZA"/>
        </w:rPr>
        <w:t xml:space="preserve"> (c)</w:t>
      </w:r>
      <w:r w:rsidR="0034450A" w:rsidRPr="00D854C2">
        <w:rPr>
          <w:rFonts w:asciiTheme="minorHAnsi" w:hAnsiTheme="minorHAnsi" w:cstheme="minorHAnsi"/>
          <w:lang w:val="af-ZA"/>
        </w:rPr>
        <w:t xml:space="preserve"> </w:t>
      </w:r>
      <w:r w:rsidR="001B3E50">
        <w:rPr>
          <w:rFonts w:asciiTheme="minorHAnsi" w:hAnsiTheme="minorHAnsi" w:cstheme="minorHAnsi"/>
          <w:lang w:val="af-ZA"/>
        </w:rPr>
        <w:t>’n poging blyk te wees om op ’n onregverdigbare manier toegang tot</w:t>
      </w:r>
      <w:r w:rsidR="00A42B88">
        <w:rPr>
          <w:rFonts w:asciiTheme="minorHAnsi" w:hAnsiTheme="minorHAnsi" w:cstheme="minorHAnsi"/>
          <w:lang w:val="af-ZA"/>
        </w:rPr>
        <w:t xml:space="preserve"> die US se regstellings</w:t>
      </w:r>
      <w:r w:rsidR="001B3E50">
        <w:rPr>
          <w:rFonts w:asciiTheme="minorHAnsi" w:hAnsiTheme="minorHAnsi" w:cstheme="minorHAnsi"/>
          <w:lang w:val="af-ZA"/>
        </w:rPr>
        <w:t>regulasies te verkry, kan die Univ</w:t>
      </w:r>
      <w:r w:rsidR="00A42B88">
        <w:rPr>
          <w:rFonts w:asciiTheme="minorHAnsi" w:hAnsiTheme="minorHAnsi" w:cstheme="minorHAnsi"/>
          <w:lang w:val="af-ZA"/>
        </w:rPr>
        <w:t>ersiteit geheel op eie diskresie</w:t>
      </w:r>
      <w:r w:rsidR="009D607B" w:rsidRPr="00D854C2">
        <w:rPr>
          <w:rFonts w:asciiTheme="minorHAnsi" w:hAnsiTheme="minorHAnsi" w:cstheme="minorHAnsi"/>
          <w:lang w:val="af-ZA"/>
        </w:rPr>
        <w:t>:</w:t>
      </w:r>
    </w:p>
    <w:p w:rsidR="009D607B" w:rsidRPr="00D854C2" w:rsidRDefault="001B3E50" w:rsidP="00EF6A93">
      <w:pPr>
        <w:pStyle w:val="BodyText"/>
        <w:numPr>
          <w:ilvl w:val="3"/>
          <w:numId w:val="23"/>
        </w:numPr>
        <w:tabs>
          <w:tab w:val="left" w:pos="720"/>
        </w:tabs>
        <w:kinsoku w:val="0"/>
        <w:overflowPunct w:val="0"/>
        <w:spacing w:line="276" w:lineRule="auto"/>
        <w:ind w:left="1569" w:hanging="860"/>
        <w:jc w:val="both"/>
        <w:rPr>
          <w:rFonts w:asciiTheme="minorHAnsi" w:hAnsiTheme="minorHAnsi" w:cstheme="minorHAnsi"/>
          <w:lang w:val="af-ZA"/>
        </w:rPr>
      </w:pPr>
      <w:r>
        <w:rPr>
          <w:rFonts w:asciiTheme="minorHAnsi" w:hAnsiTheme="minorHAnsi" w:cstheme="minorHAnsi"/>
          <w:lang w:val="af-ZA"/>
        </w:rPr>
        <w:t>die aansoeker in kennis stel dat die US sy of haar selfklassifikasie bevraagteken en hom of haar ’n geleentheid bied om vertoë te rig</w:t>
      </w:r>
      <w:r w:rsidR="009D607B" w:rsidRPr="00D854C2">
        <w:rPr>
          <w:rFonts w:asciiTheme="minorHAnsi" w:hAnsiTheme="minorHAnsi" w:cstheme="minorHAnsi"/>
          <w:lang w:val="af-ZA"/>
        </w:rPr>
        <w:t>;</w:t>
      </w:r>
    </w:p>
    <w:p w:rsidR="009D607B" w:rsidRPr="00D854C2" w:rsidRDefault="001B3E50" w:rsidP="00EF6A93">
      <w:pPr>
        <w:pStyle w:val="BodyText"/>
        <w:numPr>
          <w:ilvl w:val="3"/>
          <w:numId w:val="23"/>
        </w:numPr>
        <w:tabs>
          <w:tab w:val="left" w:pos="720"/>
        </w:tabs>
        <w:kinsoku w:val="0"/>
        <w:overflowPunct w:val="0"/>
        <w:spacing w:line="276" w:lineRule="auto"/>
        <w:ind w:left="1569" w:hanging="860"/>
        <w:jc w:val="both"/>
        <w:rPr>
          <w:rFonts w:asciiTheme="minorHAnsi" w:hAnsiTheme="minorHAnsi" w:cstheme="minorHAnsi"/>
          <w:lang w:val="af-ZA"/>
        </w:rPr>
      </w:pPr>
      <w:r>
        <w:rPr>
          <w:rFonts w:asciiTheme="minorHAnsi" w:hAnsiTheme="minorHAnsi" w:cstheme="minorHAnsi"/>
          <w:lang w:val="af-ZA"/>
        </w:rPr>
        <w:t>met inagn</w:t>
      </w:r>
      <w:r w:rsidR="009B10A7">
        <w:rPr>
          <w:rFonts w:asciiTheme="minorHAnsi" w:hAnsiTheme="minorHAnsi" w:cstheme="minorHAnsi"/>
          <w:lang w:val="af-ZA"/>
        </w:rPr>
        <w:t>eming</w:t>
      </w:r>
      <w:r>
        <w:rPr>
          <w:rFonts w:asciiTheme="minorHAnsi" w:hAnsiTheme="minorHAnsi" w:cstheme="minorHAnsi"/>
          <w:lang w:val="af-ZA"/>
        </w:rPr>
        <w:t xml:space="preserve"> van sodanige vertoë</w:t>
      </w:r>
      <w:r w:rsidR="009D607B" w:rsidRPr="00D854C2">
        <w:rPr>
          <w:rFonts w:asciiTheme="minorHAnsi" w:hAnsiTheme="minorHAnsi" w:cstheme="minorHAnsi"/>
          <w:lang w:val="af-ZA"/>
        </w:rPr>
        <w:t>:</w:t>
      </w:r>
    </w:p>
    <w:p w:rsidR="009D607B" w:rsidRPr="00D854C2" w:rsidRDefault="001B3E50" w:rsidP="00C340F2">
      <w:pPr>
        <w:pStyle w:val="BodyText"/>
        <w:numPr>
          <w:ilvl w:val="4"/>
          <w:numId w:val="23"/>
        </w:numPr>
        <w:tabs>
          <w:tab w:val="left" w:pos="567"/>
        </w:tabs>
        <w:kinsoku w:val="0"/>
        <w:overflowPunct w:val="0"/>
        <w:spacing w:line="276" w:lineRule="auto"/>
        <w:ind w:left="2835" w:hanging="1275"/>
        <w:jc w:val="both"/>
        <w:rPr>
          <w:rFonts w:asciiTheme="minorHAnsi" w:hAnsiTheme="minorHAnsi" w:cstheme="minorHAnsi"/>
          <w:lang w:val="af-ZA"/>
        </w:rPr>
      </w:pPr>
      <w:r>
        <w:rPr>
          <w:rFonts w:asciiTheme="minorHAnsi" w:hAnsiTheme="minorHAnsi" w:cstheme="minorHAnsi"/>
          <w:lang w:val="af-ZA"/>
        </w:rPr>
        <w:t>die betrokke selfklassifikasie toepas indien die Universiteit oortuig is dat die selfklassifikasie redelik is;</w:t>
      </w:r>
    </w:p>
    <w:p w:rsidR="009D607B" w:rsidRPr="00D854C2" w:rsidRDefault="001B3E50" w:rsidP="00C340F2">
      <w:pPr>
        <w:pStyle w:val="BodyText"/>
        <w:numPr>
          <w:ilvl w:val="4"/>
          <w:numId w:val="23"/>
        </w:numPr>
        <w:tabs>
          <w:tab w:val="left" w:pos="567"/>
        </w:tabs>
        <w:kinsoku w:val="0"/>
        <w:overflowPunct w:val="0"/>
        <w:spacing w:line="276" w:lineRule="auto"/>
        <w:ind w:left="2835" w:hanging="1275"/>
        <w:jc w:val="both"/>
        <w:rPr>
          <w:rFonts w:asciiTheme="minorHAnsi" w:hAnsiTheme="minorHAnsi" w:cstheme="minorHAnsi"/>
          <w:lang w:val="af-ZA"/>
        </w:rPr>
      </w:pPr>
      <w:r>
        <w:rPr>
          <w:rFonts w:asciiTheme="minorHAnsi" w:hAnsiTheme="minorHAnsi" w:cstheme="minorHAnsi"/>
          <w:lang w:val="af-ZA"/>
        </w:rPr>
        <w:t>weier om die student toe te laat indien die student oneerlik opgetree het</w:t>
      </w:r>
      <w:r w:rsidR="00C340F2" w:rsidRPr="00D854C2">
        <w:rPr>
          <w:rFonts w:asciiTheme="minorHAnsi" w:hAnsiTheme="minorHAnsi" w:cstheme="minorHAnsi"/>
          <w:lang w:val="af-ZA"/>
        </w:rPr>
        <w:t xml:space="preserve">; </w:t>
      </w:r>
      <w:r w:rsidR="009D607B" w:rsidRPr="00D854C2">
        <w:rPr>
          <w:rFonts w:asciiTheme="minorHAnsi" w:hAnsiTheme="minorHAnsi" w:cstheme="minorHAnsi"/>
          <w:lang w:val="af-ZA"/>
        </w:rPr>
        <w:t>o</w:t>
      </w:r>
      <w:r>
        <w:rPr>
          <w:rFonts w:asciiTheme="minorHAnsi" w:hAnsiTheme="minorHAnsi" w:cstheme="minorHAnsi"/>
          <w:lang w:val="af-ZA"/>
        </w:rPr>
        <w:t>f</w:t>
      </w:r>
    </w:p>
    <w:p w:rsidR="008002AA" w:rsidRPr="00D854C2" w:rsidRDefault="001B3E50" w:rsidP="00C340F2">
      <w:pPr>
        <w:pStyle w:val="BodyText"/>
        <w:numPr>
          <w:ilvl w:val="4"/>
          <w:numId w:val="23"/>
        </w:numPr>
        <w:tabs>
          <w:tab w:val="left" w:pos="567"/>
        </w:tabs>
        <w:kinsoku w:val="0"/>
        <w:overflowPunct w:val="0"/>
        <w:spacing w:line="276" w:lineRule="auto"/>
        <w:ind w:left="2835" w:hanging="1275"/>
        <w:jc w:val="both"/>
        <w:rPr>
          <w:rFonts w:asciiTheme="minorHAnsi" w:hAnsiTheme="minorHAnsi" w:cstheme="minorHAnsi"/>
          <w:lang w:val="af-ZA"/>
        </w:rPr>
      </w:pPr>
      <w:r>
        <w:rPr>
          <w:rFonts w:asciiTheme="minorHAnsi" w:hAnsiTheme="minorHAnsi" w:cstheme="minorHAnsi"/>
          <w:lang w:val="af-ZA"/>
        </w:rPr>
        <w:t>die aansoeker se selfklassifikasie verontagsaam waar die student nie oneerlik opgetree het nie, maar die Universiteit glo dat die selfklassifikasie verkeerd is</w:t>
      </w:r>
      <w:r w:rsidR="009D607B" w:rsidRPr="00D854C2">
        <w:rPr>
          <w:rFonts w:asciiTheme="minorHAnsi" w:hAnsiTheme="minorHAnsi" w:cstheme="minorHAnsi"/>
          <w:lang w:val="af-ZA"/>
        </w:rPr>
        <w:t>.</w:t>
      </w:r>
    </w:p>
    <w:p w:rsidR="007E71C2" w:rsidRPr="00D854C2" w:rsidRDefault="007E71C2" w:rsidP="008D0A6F">
      <w:pPr>
        <w:pStyle w:val="BodyText"/>
        <w:tabs>
          <w:tab w:val="left" w:pos="1418"/>
        </w:tabs>
        <w:kinsoku w:val="0"/>
        <w:overflowPunct w:val="0"/>
        <w:ind w:left="1418" w:right="111" w:firstLine="0"/>
        <w:jc w:val="both"/>
        <w:rPr>
          <w:rFonts w:asciiTheme="minorHAnsi" w:hAnsiTheme="minorHAnsi" w:cstheme="minorHAnsi"/>
          <w:lang w:val="af-ZA"/>
        </w:rPr>
      </w:pPr>
    </w:p>
    <w:p w:rsidR="0037356E" w:rsidRPr="00D854C2" w:rsidRDefault="008002AA" w:rsidP="00063435">
      <w:pPr>
        <w:pStyle w:val="BodyText"/>
        <w:numPr>
          <w:ilvl w:val="1"/>
          <w:numId w:val="23"/>
        </w:numPr>
        <w:tabs>
          <w:tab w:val="left" w:pos="1134"/>
        </w:tabs>
        <w:kinsoku w:val="0"/>
        <w:overflowPunct w:val="0"/>
        <w:ind w:left="567" w:hanging="567"/>
        <w:rPr>
          <w:rFonts w:asciiTheme="minorHAnsi" w:hAnsiTheme="minorHAnsi" w:cstheme="minorHAnsi"/>
          <w:b/>
          <w:lang w:val="af-ZA"/>
        </w:rPr>
      </w:pPr>
      <w:r w:rsidRPr="00D854C2">
        <w:rPr>
          <w:rFonts w:asciiTheme="minorHAnsi" w:hAnsiTheme="minorHAnsi" w:cstheme="minorHAnsi"/>
          <w:b/>
          <w:lang w:val="af-ZA"/>
        </w:rPr>
        <w:t>SO</w:t>
      </w:r>
      <w:r w:rsidR="001B3E50">
        <w:rPr>
          <w:rFonts w:asciiTheme="minorHAnsi" w:hAnsiTheme="minorHAnsi" w:cstheme="minorHAnsi"/>
          <w:b/>
          <w:lang w:val="af-ZA"/>
        </w:rPr>
        <w:t>SIO-EKONOMIESE STATUS</w:t>
      </w:r>
      <w:r w:rsidRPr="00D854C2">
        <w:rPr>
          <w:rFonts w:asciiTheme="minorHAnsi" w:hAnsiTheme="minorHAnsi" w:cstheme="minorHAnsi"/>
          <w:b/>
          <w:lang w:val="af-ZA"/>
        </w:rPr>
        <w:t xml:space="preserve"> (SES)</w:t>
      </w:r>
    </w:p>
    <w:p w:rsidR="00C340F2" w:rsidRPr="00D854C2" w:rsidRDefault="00C340F2" w:rsidP="00C340F2">
      <w:pPr>
        <w:pStyle w:val="BodyText"/>
        <w:tabs>
          <w:tab w:val="left" w:pos="1134"/>
        </w:tabs>
        <w:kinsoku w:val="0"/>
        <w:overflowPunct w:val="0"/>
        <w:ind w:left="720" w:firstLine="0"/>
        <w:rPr>
          <w:rFonts w:asciiTheme="minorHAnsi" w:hAnsiTheme="minorHAnsi" w:cstheme="minorHAnsi"/>
          <w:b/>
          <w:lang w:val="af-ZA"/>
        </w:rPr>
      </w:pPr>
    </w:p>
    <w:p w:rsidR="00EA663A" w:rsidRPr="00D854C2" w:rsidRDefault="00311266"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lang w:val="af-ZA"/>
        </w:rPr>
      </w:pPr>
      <w:r>
        <w:rPr>
          <w:rFonts w:asciiTheme="minorHAnsi" w:hAnsiTheme="minorHAnsi" w:cstheme="minorHAnsi"/>
          <w:lang w:val="af-ZA"/>
        </w:rPr>
        <w:t xml:space="preserve">Benewens die hantering van historiese en huidige benadeling deur aansoekers se ras in </w:t>
      </w:r>
      <w:r w:rsidR="00B347B7">
        <w:rPr>
          <w:rFonts w:asciiTheme="minorHAnsi" w:hAnsiTheme="minorHAnsi" w:cstheme="minorHAnsi"/>
          <w:lang w:val="af-ZA"/>
        </w:rPr>
        <w:t>aanmerking</w:t>
      </w:r>
      <w:r>
        <w:rPr>
          <w:rFonts w:asciiTheme="minorHAnsi" w:hAnsiTheme="minorHAnsi" w:cstheme="minorHAnsi"/>
          <w:lang w:val="af-ZA"/>
        </w:rPr>
        <w:t xml:space="preserve"> te neem, neem die US ook aansoekers se sosio-ekonomiese status (SES) in ag.</w:t>
      </w:r>
      <w:r w:rsidR="00EA663A" w:rsidRPr="00D854C2">
        <w:rPr>
          <w:rFonts w:asciiTheme="minorHAnsi" w:hAnsiTheme="minorHAnsi" w:cstheme="minorHAnsi"/>
          <w:lang w:val="af-ZA"/>
        </w:rPr>
        <w:t xml:space="preserve"> SES </w:t>
      </w:r>
      <w:r>
        <w:rPr>
          <w:rFonts w:asciiTheme="minorHAnsi" w:hAnsiTheme="minorHAnsi" w:cstheme="minorHAnsi"/>
          <w:lang w:val="af-ZA"/>
        </w:rPr>
        <w:t>is ’n weerspieëling van die huidige sosio-ekonomiese benadeling wat ’n aansoeker te bowe moet kom. Die inagn</w:t>
      </w:r>
      <w:r w:rsidR="009B10A7">
        <w:rPr>
          <w:rFonts w:asciiTheme="minorHAnsi" w:hAnsiTheme="minorHAnsi" w:cstheme="minorHAnsi"/>
          <w:lang w:val="af-ZA"/>
        </w:rPr>
        <w:t>eming</w:t>
      </w:r>
      <w:r>
        <w:rPr>
          <w:rFonts w:asciiTheme="minorHAnsi" w:hAnsiTheme="minorHAnsi" w:cstheme="minorHAnsi"/>
          <w:lang w:val="af-ZA"/>
        </w:rPr>
        <w:t xml:space="preserve"> van SES stel die US in staat om</w:t>
      </w:r>
      <w:r w:rsidR="00EA663A" w:rsidRPr="00D854C2">
        <w:rPr>
          <w:rFonts w:asciiTheme="minorHAnsi" w:hAnsiTheme="minorHAnsi" w:cstheme="minorHAnsi"/>
          <w:lang w:val="af-ZA"/>
        </w:rPr>
        <w:t>:</w:t>
      </w:r>
    </w:p>
    <w:p w:rsidR="00EA663A" w:rsidRPr="00D854C2" w:rsidRDefault="00311266" w:rsidP="00C340F2">
      <w:pPr>
        <w:pStyle w:val="BodyText"/>
        <w:numPr>
          <w:ilvl w:val="3"/>
          <w:numId w:val="23"/>
        </w:numPr>
        <w:kinsoku w:val="0"/>
        <w:overflowPunct w:val="0"/>
        <w:spacing w:line="276" w:lineRule="auto"/>
        <w:ind w:left="1418" w:hanging="851"/>
        <w:jc w:val="both"/>
        <w:rPr>
          <w:rFonts w:asciiTheme="minorHAnsi" w:hAnsiTheme="minorHAnsi" w:cstheme="minorHAnsi"/>
          <w:lang w:val="af-ZA"/>
        </w:rPr>
      </w:pPr>
      <w:r>
        <w:rPr>
          <w:rFonts w:asciiTheme="minorHAnsi" w:hAnsiTheme="minorHAnsi" w:cstheme="minorHAnsi"/>
          <w:lang w:val="af-ZA"/>
        </w:rPr>
        <w:t>huidige sosio-ekonomiese benadeling reg te stel; en</w:t>
      </w:r>
    </w:p>
    <w:p w:rsidR="00EA663A" w:rsidRPr="00D854C2" w:rsidRDefault="00311266" w:rsidP="00C340F2">
      <w:pPr>
        <w:pStyle w:val="BodyText"/>
        <w:numPr>
          <w:ilvl w:val="3"/>
          <w:numId w:val="23"/>
        </w:numPr>
        <w:kinsoku w:val="0"/>
        <w:overflowPunct w:val="0"/>
        <w:spacing w:line="276" w:lineRule="auto"/>
        <w:ind w:left="1418" w:hanging="851"/>
        <w:jc w:val="both"/>
        <w:rPr>
          <w:rFonts w:asciiTheme="minorHAnsi" w:hAnsiTheme="minorHAnsi" w:cstheme="minorHAnsi"/>
          <w:lang w:val="af-ZA"/>
        </w:rPr>
      </w:pPr>
      <w:r>
        <w:rPr>
          <w:rFonts w:asciiTheme="minorHAnsi" w:hAnsiTheme="minorHAnsi" w:cstheme="minorHAnsi"/>
          <w:lang w:val="af-ZA"/>
        </w:rPr>
        <w:t>rekening te hou met die swakker prestasie wat uitsluitlik deur swakker sosio-ekonomiese omstandighede veroorsaak is</w:t>
      </w:r>
      <w:r w:rsidR="00EA663A" w:rsidRPr="00D854C2">
        <w:rPr>
          <w:rFonts w:asciiTheme="minorHAnsi" w:hAnsiTheme="minorHAnsi" w:cstheme="minorHAnsi"/>
          <w:lang w:val="af-ZA"/>
        </w:rPr>
        <w:t xml:space="preserve">. </w:t>
      </w:r>
    </w:p>
    <w:p w:rsidR="00EA663A" w:rsidRPr="00D854C2" w:rsidRDefault="00311266"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lang w:val="af-ZA"/>
        </w:rPr>
      </w:pPr>
      <w:r>
        <w:rPr>
          <w:rFonts w:asciiTheme="minorHAnsi" w:hAnsiTheme="minorHAnsi" w:cstheme="minorHAnsi"/>
          <w:lang w:val="af-ZA"/>
        </w:rPr>
        <w:t>Die US bereken ’n faktor deur drie aanwysers in ag te neem:</w:t>
      </w:r>
      <w:r w:rsidR="00D57C56" w:rsidRPr="00D854C2">
        <w:rPr>
          <w:rFonts w:asciiTheme="minorHAnsi" w:hAnsiTheme="minorHAnsi" w:cstheme="minorHAnsi"/>
          <w:lang w:val="af-ZA"/>
        </w:rPr>
        <w:t xml:space="preserve"> </w:t>
      </w:r>
    </w:p>
    <w:p w:rsidR="00EA663A" w:rsidRPr="00D854C2" w:rsidRDefault="00311266" w:rsidP="00C340F2">
      <w:pPr>
        <w:pStyle w:val="BodyText"/>
        <w:numPr>
          <w:ilvl w:val="2"/>
          <w:numId w:val="19"/>
        </w:numPr>
        <w:tabs>
          <w:tab w:val="left" w:pos="567"/>
        </w:tabs>
        <w:kinsoku w:val="0"/>
        <w:overflowPunct w:val="0"/>
        <w:spacing w:line="276" w:lineRule="auto"/>
        <w:ind w:left="1134" w:hanging="414"/>
        <w:jc w:val="both"/>
        <w:rPr>
          <w:rFonts w:asciiTheme="minorHAnsi" w:hAnsiTheme="minorHAnsi" w:cstheme="minorHAnsi"/>
          <w:lang w:val="af-ZA"/>
        </w:rPr>
      </w:pPr>
      <w:r>
        <w:rPr>
          <w:rFonts w:asciiTheme="minorHAnsi" w:hAnsiTheme="minorHAnsi" w:cstheme="minorHAnsi"/>
          <w:lang w:val="af-ZA"/>
        </w:rPr>
        <w:t>onderwysbenadeling</w:t>
      </w:r>
      <w:r w:rsidR="00D57C56" w:rsidRPr="00D854C2">
        <w:rPr>
          <w:rFonts w:asciiTheme="minorHAnsi" w:hAnsiTheme="minorHAnsi" w:cstheme="minorHAnsi"/>
          <w:lang w:val="af-ZA"/>
        </w:rPr>
        <w:t>;</w:t>
      </w:r>
      <w:r w:rsidR="00BC26D0" w:rsidRPr="00D854C2">
        <w:rPr>
          <w:rFonts w:asciiTheme="minorHAnsi" w:hAnsiTheme="minorHAnsi" w:cstheme="minorHAnsi"/>
          <w:lang w:val="af-ZA"/>
        </w:rPr>
        <w:t xml:space="preserve"> </w:t>
      </w:r>
    </w:p>
    <w:p w:rsidR="00EA663A" w:rsidRPr="00D854C2" w:rsidRDefault="00BC26D0" w:rsidP="00C340F2">
      <w:pPr>
        <w:pStyle w:val="BodyText"/>
        <w:numPr>
          <w:ilvl w:val="2"/>
          <w:numId w:val="19"/>
        </w:numPr>
        <w:tabs>
          <w:tab w:val="left" w:pos="567"/>
        </w:tabs>
        <w:kinsoku w:val="0"/>
        <w:overflowPunct w:val="0"/>
        <w:spacing w:line="276" w:lineRule="auto"/>
        <w:ind w:left="1134" w:hanging="414"/>
        <w:jc w:val="both"/>
        <w:rPr>
          <w:rFonts w:asciiTheme="minorHAnsi" w:hAnsiTheme="minorHAnsi" w:cstheme="minorHAnsi"/>
          <w:lang w:val="af-ZA"/>
        </w:rPr>
      </w:pPr>
      <w:r w:rsidRPr="00D854C2">
        <w:rPr>
          <w:rFonts w:asciiTheme="minorHAnsi" w:hAnsiTheme="minorHAnsi" w:cstheme="minorHAnsi"/>
          <w:lang w:val="af-ZA"/>
        </w:rPr>
        <w:t>e</w:t>
      </w:r>
      <w:r w:rsidR="00311266">
        <w:rPr>
          <w:rFonts w:asciiTheme="minorHAnsi" w:hAnsiTheme="minorHAnsi" w:cstheme="minorHAnsi"/>
          <w:lang w:val="af-ZA"/>
        </w:rPr>
        <w:t>konomiese benadeling; en</w:t>
      </w:r>
      <w:r w:rsidRPr="00D854C2">
        <w:rPr>
          <w:rFonts w:asciiTheme="minorHAnsi" w:hAnsiTheme="minorHAnsi" w:cstheme="minorHAnsi"/>
          <w:lang w:val="af-ZA"/>
        </w:rPr>
        <w:t xml:space="preserve"> </w:t>
      </w:r>
    </w:p>
    <w:p w:rsidR="00EA663A" w:rsidRPr="00D854C2" w:rsidRDefault="00311266" w:rsidP="00C340F2">
      <w:pPr>
        <w:pStyle w:val="BodyText"/>
        <w:numPr>
          <w:ilvl w:val="2"/>
          <w:numId w:val="19"/>
        </w:numPr>
        <w:tabs>
          <w:tab w:val="left" w:pos="567"/>
        </w:tabs>
        <w:kinsoku w:val="0"/>
        <w:overflowPunct w:val="0"/>
        <w:spacing w:line="276" w:lineRule="auto"/>
        <w:ind w:left="1134" w:hanging="414"/>
        <w:jc w:val="both"/>
        <w:rPr>
          <w:rFonts w:asciiTheme="minorHAnsi" w:hAnsiTheme="minorHAnsi" w:cstheme="minorHAnsi"/>
          <w:lang w:val="af-ZA"/>
        </w:rPr>
      </w:pPr>
      <w:r>
        <w:rPr>
          <w:rFonts w:asciiTheme="minorHAnsi" w:hAnsiTheme="minorHAnsi" w:cstheme="minorHAnsi"/>
          <w:lang w:val="af-ZA"/>
        </w:rPr>
        <w:t>eerstegenerasiestudentestatus</w:t>
      </w:r>
      <w:r w:rsidR="00607106" w:rsidRPr="00D854C2">
        <w:rPr>
          <w:rFonts w:asciiTheme="minorHAnsi" w:hAnsiTheme="minorHAnsi" w:cstheme="minorHAnsi"/>
          <w:lang w:val="af-ZA"/>
        </w:rPr>
        <w:t>.</w:t>
      </w:r>
      <w:r w:rsidR="00EA663A" w:rsidRPr="00D854C2">
        <w:rPr>
          <w:rFonts w:asciiTheme="minorHAnsi" w:hAnsiTheme="minorHAnsi" w:cstheme="minorHAnsi"/>
          <w:lang w:val="af-ZA"/>
        </w:rPr>
        <w:t xml:space="preserve"> </w:t>
      </w:r>
    </w:p>
    <w:p w:rsidR="00BC26D0" w:rsidRPr="00D854C2" w:rsidRDefault="00311266" w:rsidP="00C340F2">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lang w:val="af-ZA"/>
        </w:rPr>
      </w:pPr>
      <w:r>
        <w:rPr>
          <w:rFonts w:asciiTheme="minorHAnsi" w:hAnsiTheme="minorHAnsi" w:cstheme="minorHAnsi"/>
          <w:lang w:val="af-ZA"/>
        </w:rPr>
        <w:t>Gesamentlik lewer hierdie aanwysers ’n telling tussen 0 en 10 op. ’n Aansoeker wat ’n telling van ten minste vier behaal, word as ’n sosio-ekonomies benadeelde aansoeker (SBA) beskou</w:t>
      </w:r>
      <w:r w:rsidR="00BC26D0" w:rsidRPr="00D854C2">
        <w:rPr>
          <w:rFonts w:asciiTheme="minorHAnsi" w:hAnsiTheme="minorHAnsi" w:cstheme="minorHAnsi"/>
          <w:lang w:val="af-ZA"/>
        </w:rPr>
        <w:t>.</w:t>
      </w:r>
    </w:p>
    <w:p w:rsidR="00C340F2" w:rsidRPr="00D854C2" w:rsidRDefault="00311266" w:rsidP="00056038">
      <w:pPr>
        <w:pStyle w:val="BodyText"/>
        <w:numPr>
          <w:ilvl w:val="2"/>
          <w:numId w:val="23"/>
        </w:numPr>
        <w:tabs>
          <w:tab w:val="left" w:pos="567"/>
        </w:tabs>
        <w:kinsoku w:val="0"/>
        <w:overflowPunct w:val="0"/>
        <w:spacing w:line="276" w:lineRule="auto"/>
        <w:ind w:left="567" w:hanging="567"/>
        <w:jc w:val="both"/>
        <w:rPr>
          <w:rFonts w:asciiTheme="minorHAnsi" w:hAnsiTheme="minorHAnsi" w:cstheme="minorHAnsi"/>
          <w:lang w:val="af-ZA"/>
        </w:rPr>
      </w:pPr>
      <w:r>
        <w:rPr>
          <w:rFonts w:asciiTheme="minorHAnsi" w:hAnsiTheme="minorHAnsi" w:cstheme="minorHAnsi"/>
          <w:lang w:val="af-ZA"/>
        </w:rPr>
        <w:t>Onderwysbenadeling</w:t>
      </w:r>
    </w:p>
    <w:p w:rsidR="00055967" w:rsidRPr="00D854C2" w:rsidRDefault="00311266" w:rsidP="008B2513">
      <w:pPr>
        <w:pStyle w:val="BodyText"/>
        <w:numPr>
          <w:ilvl w:val="3"/>
          <w:numId w:val="23"/>
        </w:numPr>
        <w:tabs>
          <w:tab w:val="left" w:pos="1418"/>
        </w:tabs>
        <w:kinsoku w:val="0"/>
        <w:overflowPunct w:val="0"/>
        <w:spacing w:line="276" w:lineRule="auto"/>
        <w:ind w:left="1418" w:hanging="709"/>
        <w:jc w:val="both"/>
        <w:rPr>
          <w:rFonts w:asciiTheme="minorHAnsi" w:hAnsiTheme="minorHAnsi" w:cstheme="minorHAnsi"/>
          <w:lang w:val="af-ZA"/>
        </w:rPr>
      </w:pPr>
      <w:r>
        <w:rPr>
          <w:rFonts w:asciiTheme="minorHAnsi" w:hAnsiTheme="minorHAnsi" w:cstheme="minorHAnsi"/>
          <w:lang w:val="af-ZA"/>
        </w:rPr>
        <w:t>Onderwysbenadeling verwys na onvoldoende toegang tot onderwys van gehalte, wat gelei het tot ontoereikende geleenthede om akademiese potensiaal te ontwikkel. Dit hou ten nouste verband met swak voorsiening van gunstige onderrigomstandighede en -fasiliteite, onderwysers en onderwysleiers van gehalte, gunstig geleë skole sowel as ondersteuning van ouers en die groot gemeenskap</w:t>
      </w:r>
      <w:r w:rsidR="00607106" w:rsidRPr="00D854C2">
        <w:rPr>
          <w:rFonts w:asciiTheme="minorHAnsi" w:hAnsiTheme="minorHAnsi" w:cstheme="minorHAnsi"/>
          <w:lang w:val="af-ZA"/>
        </w:rPr>
        <w:t>.</w:t>
      </w:r>
    </w:p>
    <w:p w:rsidR="00521A0E" w:rsidRPr="00D854C2" w:rsidRDefault="00311266" w:rsidP="008B2513">
      <w:pPr>
        <w:pStyle w:val="BodyText"/>
        <w:numPr>
          <w:ilvl w:val="3"/>
          <w:numId w:val="23"/>
        </w:numPr>
        <w:tabs>
          <w:tab w:val="left" w:pos="720"/>
        </w:tabs>
        <w:kinsoku w:val="0"/>
        <w:overflowPunct w:val="0"/>
        <w:spacing w:line="276" w:lineRule="auto"/>
        <w:ind w:hanging="11"/>
        <w:jc w:val="both"/>
        <w:rPr>
          <w:rFonts w:asciiTheme="minorHAnsi" w:hAnsiTheme="minorHAnsi" w:cstheme="minorHAnsi"/>
          <w:lang w:val="af-ZA"/>
        </w:rPr>
      </w:pPr>
      <w:r>
        <w:rPr>
          <w:rFonts w:asciiTheme="minorHAnsi" w:hAnsiTheme="minorHAnsi" w:cstheme="minorHAnsi"/>
          <w:lang w:val="af-ZA"/>
        </w:rPr>
        <w:t>Hoogstens 4 punte kan vir onderwysbenadeling toegeken word</w:t>
      </w:r>
      <w:r w:rsidR="00521A0E" w:rsidRPr="00D854C2">
        <w:rPr>
          <w:rFonts w:asciiTheme="minorHAnsi" w:hAnsiTheme="minorHAnsi" w:cstheme="minorHAnsi"/>
          <w:lang w:val="af-ZA"/>
        </w:rPr>
        <w:t>.</w:t>
      </w:r>
    </w:p>
    <w:p w:rsidR="00055967" w:rsidRPr="00D854C2" w:rsidRDefault="00311266" w:rsidP="008B2513">
      <w:pPr>
        <w:pStyle w:val="BodyText"/>
        <w:numPr>
          <w:ilvl w:val="3"/>
          <w:numId w:val="23"/>
        </w:numPr>
        <w:tabs>
          <w:tab w:val="left" w:pos="720"/>
        </w:tabs>
        <w:kinsoku w:val="0"/>
        <w:overflowPunct w:val="0"/>
        <w:spacing w:line="276" w:lineRule="auto"/>
        <w:ind w:hanging="11"/>
        <w:jc w:val="both"/>
        <w:rPr>
          <w:rFonts w:asciiTheme="minorHAnsi" w:hAnsiTheme="minorHAnsi" w:cstheme="minorHAnsi"/>
          <w:spacing w:val="-1"/>
          <w:lang w:val="af-ZA"/>
        </w:rPr>
      </w:pPr>
      <w:r>
        <w:rPr>
          <w:rFonts w:asciiTheme="minorHAnsi" w:hAnsiTheme="minorHAnsi" w:cstheme="minorHAnsi"/>
          <w:spacing w:val="-1"/>
          <w:lang w:val="af-ZA"/>
        </w:rPr>
        <w:t>Die US maak op twee alternatiewe faktore staat om onderwysbenadeling te bepaal:</w:t>
      </w:r>
      <w:r w:rsidR="00607106" w:rsidRPr="00D854C2">
        <w:rPr>
          <w:rFonts w:asciiTheme="minorHAnsi" w:hAnsiTheme="minorHAnsi" w:cstheme="minorHAnsi"/>
          <w:spacing w:val="16"/>
          <w:lang w:val="af-ZA"/>
        </w:rPr>
        <w:t xml:space="preserve"> </w:t>
      </w:r>
    </w:p>
    <w:p w:rsidR="00607106" w:rsidRPr="00D854C2" w:rsidRDefault="00311266" w:rsidP="00C340F2">
      <w:pPr>
        <w:numPr>
          <w:ilvl w:val="0"/>
          <w:numId w:val="5"/>
        </w:numPr>
        <w:tabs>
          <w:tab w:val="left" w:pos="1559"/>
        </w:tabs>
        <w:kinsoku w:val="0"/>
        <w:overflowPunct w:val="0"/>
        <w:spacing w:line="276" w:lineRule="auto"/>
        <w:ind w:left="1560" w:right="114" w:hanging="284"/>
        <w:jc w:val="both"/>
        <w:rPr>
          <w:rFonts w:asciiTheme="minorHAnsi" w:hAnsiTheme="minorHAnsi" w:cstheme="minorHAnsi"/>
          <w:spacing w:val="-1"/>
          <w:lang w:val="af-ZA"/>
        </w:rPr>
      </w:pPr>
      <w:r>
        <w:rPr>
          <w:rFonts w:asciiTheme="minorHAnsi" w:hAnsiTheme="minorHAnsi" w:cstheme="minorHAnsi"/>
          <w:spacing w:val="-1"/>
          <w:u w:val="single"/>
          <w:lang w:val="af-ZA"/>
        </w:rPr>
        <w:t>Kwintielklassifikasie</w:t>
      </w:r>
    </w:p>
    <w:p w:rsidR="00607106" w:rsidRPr="00D854C2" w:rsidRDefault="00311266" w:rsidP="00C340F2">
      <w:pPr>
        <w:numPr>
          <w:ilvl w:val="7"/>
          <w:numId w:val="16"/>
        </w:numPr>
        <w:tabs>
          <w:tab w:val="left" w:pos="1843"/>
        </w:tabs>
        <w:kinsoku w:val="0"/>
        <w:overflowPunct w:val="0"/>
        <w:spacing w:line="276" w:lineRule="auto"/>
        <w:ind w:left="1843" w:right="115" w:hanging="283"/>
        <w:jc w:val="both"/>
        <w:rPr>
          <w:rFonts w:asciiTheme="minorHAnsi" w:hAnsiTheme="minorHAnsi" w:cstheme="minorHAnsi"/>
          <w:spacing w:val="-1"/>
          <w:lang w:val="af-ZA"/>
        </w:rPr>
      </w:pPr>
      <w:r>
        <w:rPr>
          <w:rFonts w:asciiTheme="minorHAnsi" w:hAnsiTheme="minorHAnsi" w:cstheme="minorHAnsi"/>
          <w:lang w:val="af-ZA"/>
        </w:rPr>
        <w:t>Die Departement van Basiese Onderwys deel elke hoërskool by ’n “kwintiel” in op grond van die finansiële behoefte in die omgewing waarin die skool geleë is, sowel as ’n aantal infrastruktuuraanwysers per skool</w:t>
      </w:r>
      <w:r w:rsidR="00607106" w:rsidRPr="00D854C2">
        <w:rPr>
          <w:rFonts w:asciiTheme="minorHAnsi" w:hAnsiTheme="minorHAnsi" w:cstheme="minorHAnsi"/>
          <w:spacing w:val="-1"/>
          <w:lang w:val="af-ZA"/>
        </w:rPr>
        <w:t>.</w:t>
      </w:r>
    </w:p>
    <w:p w:rsidR="00607106" w:rsidRPr="00D854C2" w:rsidRDefault="00311266" w:rsidP="00C340F2">
      <w:pPr>
        <w:numPr>
          <w:ilvl w:val="7"/>
          <w:numId w:val="16"/>
        </w:numPr>
        <w:tabs>
          <w:tab w:val="left" w:pos="1843"/>
        </w:tabs>
        <w:kinsoku w:val="0"/>
        <w:overflowPunct w:val="0"/>
        <w:spacing w:line="276" w:lineRule="auto"/>
        <w:ind w:left="1843" w:right="115" w:hanging="283"/>
        <w:jc w:val="both"/>
        <w:rPr>
          <w:rFonts w:asciiTheme="minorHAnsi" w:hAnsiTheme="minorHAnsi" w:cstheme="minorHAnsi"/>
          <w:lang w:val="af-ZA"/>
        </w:rPr>
      </w:pPr>
      <w:r>
        <w:rPr>
          <w:rFonts w:asciiTheme="minorHAnsi" w:hAnsiTheme="minorHAnsi" w:cstheme="minorHAnsi"/>
          <w:spacing w:val="-1"/>
          <w:lang w:val="af-ZA"/>
        </w:rPr>
        <w:t>Kwintiel</w:t>
      </w:r>
      <w:r w:rsidR="00607106" w:rsidRPr="00D854C2">
        <w:rPr>
          <w:rFonts w:asciiTheme="minorHAnsi" w:hAnsiTheme="minorHAnsi" w:cstheme="minorHAnsi"/>
          <w:spacing w:val="29"/>
          <w:lang w:val="af-ZA"/>
        </w:rPr>
        <w:t xml:space="preserve"> </w:t>
      </w:r>
      <w:r w:rsidR="00607106" w:rsidRPr="00D854C2">
        <w:rPr>
          <w:rFonts w:asciiTheme="minorHAnsi" w:hAnsiTheme="minorHAnsi" w:cstheme="minorHAnsi"/>
          <w:u w:val="single"/>
          <w:lang w:val="af-ZA"/>
        </w:rPr>
        <w:t>1 to</w:t>
      </w:r>
      <w:r>
        <w:rPr>
          <w:rFonts w:asciiTheme="minorHAnsi" w:hAnsiTheme="minorHAnsi" w:cstheme="minorHAnsi"/>
          <w:u w:val="single"/>
          <w:lang w:val="af-ZA"/>
        </w:rPr>
        <w:t>t</w:t>
      </w:r>
      <w:r w:rsidR="00607106" w:rsidRPr="00D854C2">
        <w:rPr>
          <w:rFonts w:asciiTheme="minorHAnsi" w:hAnsiTheme="minorHAnsi" w:cstheme="minorHAnsi"/>
          <w:u w:val="single"/>
          <w:lang w:val="af-ZA"/>
        </w:rPr>
        <w:t xml:space="preserve"> 3</w:t>
      </w:r>
      <w:r w:rsidR="00607106" w:rsidRPr="00D854C2">
        <w:rPr>
          <w:rFonts w:asciiTheme="minorHAnsi" w:hAnsiTheme="minorHAnsi" w:cstheme="minorHAnsi"/>
          <w:spacing w:val="30"/>
          <w:lang w:val="af-ZA"/>
        </w:rPr>
        <w:t xml:space="preserve"> </w:t>
      </w:r>
      <w:r>
        <w:rPr>
          <w:rFonts w:asciiTheme="minorHAnsi" w:hAnsiTheme="minorHAnsi" w:cstheme="minorHAnsi"/>
          <w:spacing w:val="-1"/>
          <w:lang w:val="af-ZA"/>
        </w:rPr>
        <w:t>word as benadeelde skole beskou</w:t>
      </w:r>
      <w:r w:rsidR="00EA663A" w:rsidRPr="00D854C2">
        <w:rPr>
          <w:rFonts w:asciiTheme="minorHAnsi" w:hAnsiTheme="minorHAnsi" w:cstheme="minorHAnsi"/>
          <w:spacing w:val="-1"/>
          <w:lang w:val="af-ZA"/>
        </w:rPr>
        <w:t>.</w:t>
      </w:r>
      <w:r w:rsidR="00607106" w:rsidRPr="00D854C2">
        <w:rPr>
          <w:rFonts w:asciiTheme="minorHAnsi" w:hAnsiTheme="minorHAnsi" w:cstheme="minorHAnsi"/>
          <w:spacing w:val="24"/>
          <w:lang w:val="af-ZA"/>
        </w:rPr>
        <w:t xml:space="preserve"> </w:t>
      </w:r>
      <w:r>
        <w:rPr>
          <w:rFonts w:asciiTheme="minorHAnsi" w:hAnsiTheme="minorHAnsi" w:cstheme="minorHAnsi"/>
          <w:spacing w:val="-1"/>
          <w:u w:val="single"/>
          <w:lang w:val="af-ZA"/>
        </w:rPr>
        <w:t>Kwintiel</w:t>
      </w:r>
      <w:r w:rsidR="00607106" w:rsidRPr="00D854C2">
        <w:rPr>
          <w:rFonts w:asciiTheme="minorHAnsi" w:hAnsiTheme="minorHAnsi" w:cstheme="minorHAnsi"/>
          <w:spacing w:val="27"/>
          <w:u w:val="single"/>
          <w:lang w:val="af-ZA"/>
        </w:rPr>
        <w:t xml:space="preserve"> </w:t>
      </w:r>
      <w:r w:rsidR="00607106" w:rsidRPr="00D854C2">
        <w:rPr>
          <w:rFonts w:asciiTheme="minorHAnsi" w:hAnsiTheme="minorHAnsi" w:cstheme="minorHAnsi"/>
          <w:u w:val="single"/>
          <w:lang w:val="af-ZA"/>
        </w:rPr>
        <w:t>5</w:t>
      </w:r>
      <w:r w:rsidR="00607106" w:rsidRPr="00D854C2">
        <w:rPr>
          <w:rFonts w:asciiTheme="minorHAnsi" w:hAnsiTheme="minorHAnsi" w:cstheme="minorHAnsi"/>
          <w:spacing w:val="23"/>
          <w:lang w:val="af-ZA"/>
        </w:rPr>
        <w:t xml:space="preserve"> </w:t>
      </w:r>
      <w:r>
        <w:rPr>
          <w:rFonts w:asciiTheme="minorHAnsi" w:hAnsiTheme="minorHAnsi" w:cstheme="minorHAnsi"/>
          <w:spacing w:val="-1"/>
          <w:lang w:val="af-ZA"/>
        </w:rPr>
        <w:t>dui op bevoorregte skole</w:t>
      </w:r>
      <w:r w:rsidR="00607106" w:rsidRPr="00D854C2">
        <w:rPr>
          <w:rFonts w:asciiTheme="minorHAnsi" w:hAnsiTheme="minorHAnsi" w:cstheme="minorHAnsi"/>
          <w:spacing w:val="-1"/>
          <w:lang w:val="af-ZA"/>
        </w:rPr>
        <w:t>.</w:t>
      </w:r>
      <w:r w:rsidR="00607106" w:rsidRPr="00D854C2">
        <w:rPr>
          <w:rFonts w:asciiTheme="minorHAnsi" w:hAnsiTheme="minorHAnsi" w:cstheme="minorHAnsi"/>
          <w:spacing w:val="21"/>
          <w:lang w:val="af-ZA"/>
        </w:rPr>
        <w:t xml:space="preserve"> </w:t>
      </w:r>
      <w:r>
        <w:rPr>
          <w:rFonts w:asciiTheme="minorHAnsi" w:hAnsiTheme="minorHAnsi" w:cstheme="minorHAnsi"/>
          <w:spacing w:val="-1"/>
          <w:lang w:val="af-ZA"/>
        </w:rPr>
        <w:t>Skole in kwintiel</w:t>
      </w:r>
      <w:r w:rsidR="0024749D" w:rsidRPr="00D854C2">
        <w:rPr>
          <w:rFonts w:asciiTheme="minorHAnsi" w:hAnsiTheme="minorHAnsi" w:cstheme="minorHAnsi"/>
          <w:spacing w:val="21"/>
          <w:lang w:val="af-ZA"/>
        </w:rPr>
        <w:t xml:space="preserve"> </w:t>
      </w:r>
      <w:r w:rsidR="00607106" w:rsidRPr="00D854C2">
        <w:rPr>
          <w:rFonts w:asciiTheme="minorHAnsi" w:hAnsiTheme="minorHAnsi" w:cstheme="minorHAnsi"/>
          <w:spacing w:val="22"/>
          <w:u w:val="single"/>
          <w:lang w:val="af-ZA"/>
        </w:rPr>
        <w:t>4</w:t>
      </w:r>
      <w:r w:rsidR="00607106" w:rsidRPr="00D854C2">
        <w:rPr>
          <w:rFonts w:asciiTheme="minorHAnsi" w:hAnsiTheme="minorHAnsi" w:cstheme="minorHAnsi"/>
          <w:spacing w:val="22"/>
          <w:lang w:val="af-ZA"/>
        </w:rPr>
        <w:t xml:space="preserve"> </w:t>
      </w:r>
      <w:r w:rsidR="00B9021C">
        <w:rPr>
          <w:rFonts w:asciiTheme="minorHAnsi" w:hAnsiTheme="minorHAnsi" w:cstheme="minorHAnsi"/>
          <w:spacing w:val="-1"/>
          <w:lang w:val="af-ZA"/>
        </w:rPr>
        <w:t>maak ’n middelkategorie uit, soos skole met redelike fasiliteite, maar op ’n verafgeleë plek</w:t>
      </w:r>
      <w:r w:rsidR="00607106" w:rsidRPr="00D854C2">
        <w:rPr>
          <w:rFonts w:asciiTheme="minorHAnsi" w:hAnsiTheme="minorHAnsi" w:cstheme="minorHAnsi"/>
          <w:lang w:val="af-ZA"/>
        </w:rPr>
        <w:t>.</w:t>
      </w:r>
    </w:p>
    <w:p w:rsidR="00EA663A" w:rsidRPr="00D854C2" w:rsidRDefault="00B9021C" w:rsidP="00C340F2">
      <w:pPr>
        <w:numPr>
          <w:ilvl w:val="7"/>
          <w:numId w:val="16"/>
        </w:numPr>
        <w:tabs>
          <w:tab w:val="left" w:pos="1843"/>
        </w:tabs>
        <w:kinsoku w:val="0"/>
        <w:overflowPunct w:val="0"/>
        <w:spacing w:line="276" w:lineRule="auto"/>
        <w:ind w:left="1843" w:right="115" w:hanging="283"/>
        <w:jc w:val="both"/>
        <w:rPr>
          <w:rFonts w:asciiTheme="minorHAnsi" w:hAnsiTheme="minorHAnsi" w:cstheme="minorHAnsi"/>
          <w:lang w:val="af-ZA"/>
        </w:rPr>
      </w:pPr>
      <w:r>
        <w:rPr>
          <w:rFonts w:asciiTheme="minorHAnsi" w:hAnsiTheme="minorHAnsi" w:cstheme="minorHAnsi"/>
          <w:lang w:val="af-ZA"/>
        </w:rPr>
        <w:t>Punte word soos volg aan aansoekers toegeken</w:t>
      </w:r>
      <w:r w:rsidR="00EA663A" w:rsidRPr="00D854C2">
        <w:rPr>
          <w:rFonts w:asciiTheme="minorHAnsi" w:hAnsiTheme="minorHAnsi" w:cstheme="minorHAnsi"/>
          <w:lang w:val="af-ZA"/>
        </w:rPr>
        <w:t>:</w:t>
      </w:r>
    </w:p>
    <w:p w:rsidR="00EA663A" w:rsidRPr="00D854C2" w:rsidRDefault="005E78D0" w:rsidP="00C340F2">
      <w:pPr>
        <w:pStyle w:val="ListParagraph"/>
        <w:numPr>
          <w:ilvl w:val="1"/>
          <w:numId w:val="16"/>
        </w:numPr>
        <w:tabs>
          <w:tab w:val="left" w:pos="1843"/>
        </w:tabs>
        <w:kinsoku w:val="0"/>
        <w:overflowPunct w:val="0"/>
        <w:spacing w:line="276" w:lineRule="auto"/>
        <w:ind w:left="2250" w:right="115"/>
        <w:jc w:val="both"/>
        <w:rPr>
          <w:rFonts w:asciiTheme="minorHAnsi" w:hAnsiTheme="minorHAnsi" w:cstheme="minorHAnsi"/>
          <w:lang w:val="af-ZA"/>
        </w:rPr>
      </w:pPr>
      <w:r w:rsidRPr="00D854C2">
        <w:rPr>
          <w:rFonts w:asciiTheme="minorHAnsi" w:hAnsiTheme="minorHAnsi" w:cstheme="minorHAnsi"/>
          <w:lang w:val="af-ZA"/>
        </w:rPr>
        <w:t>4 p</w:t>
      </w:r>
      <w:r w:rsidR="00B9021C">
        <w:rPr>
          <w:rFonts w:asciiTheme="minorHAnsi" w:hAnsiTheme="minorHAnsi" w:cstheme="minorHAnsi"/>
          <w:lang w:val="af-ZA"/>
        </w:rPr>
        <w:t>unte</w:t>
      </w:r>
      <w:r w:rsidRPr="00D854C2">
        <w:rPr>
          <w:rFonts w:asciiTheme="minorHAnsi" w:hAnsiTheme="minorHAnsi" w:cstheme="minorHAnsi"/>
          <w:lang w:val="af-ZA"/>
        </w:rPr>
        <w:t xml:space="preserve">: </w:t>
      </w:r>
      <w:r w:rsidRPr="00D854C2">
        <w:rPr>
          <w:rFonts w:asciiTheme="minorHAnsi" w:hAnsiTheme="minorHAnsi" w:cstheme="minorHAnsi"/>
          <w:lang w:val="af-ZA"/>
        </w:rPr>
        <w:tab/>
      </w:r>
      <w:r w:rsidR="00B9021C">
        <w:rPr>
          <w:rFonts w:asciiTheme="minorHAnsi" w:hAnsiTheme="minorHAnsi" w:cstheme="minorHAnsi"/>
          <w:lang w:val="af-ZA"/>
        </w:rPr>
        <w:t>skole in kwintiel</w:t>
      </w:r>
      <w:r w:rsidR="00EA663A" w:rsidRPr="00D854C2">
        <w:rPr>
          <w:rFonts w:asciiTheme="minorHAnsi" w:hAnsiTheme="minorHAnsi" w:cstheme="minorHAnsi"/>
          <w:lang w:val="af-ZA"/>
        </w:rPr>
        <w:t xml:space="preserve"> 1-3</w:t>
      </w:r>
      <w:r w:rsidR="004D46B6" w:rsidRPr="00D854C2">
        <w:rPr>
          <w:rFonts w:asciiTheme="minorHAnsi" w:hAnsiTheme="minorHAnsi" w:cstheme="minorHAnsi"/>
          <w:lang w:val="af-ZA"/>
        </w:rPr>
        <w:t>;</w:t>
      </w:r>
    </w:p>
    <w:p w:rsidR="00EA663A" w:rsidRPr="00D854C2" w:rsidRDefault="005E78D0" w:rsidP="00C340F2">
      <w:pPr>
        <w:pStyle w:val="ListParagraph"/>
        <w:numPr>
          <w:ilvl w:val="1"/>
          <w:numId w:val="16"/>
        </w:numPr>
        <w:tabs>
          <w:tab w:val="left" w:pos="1843"/>
        </w:tabs>
        <w:kinsoku w:val="0"/>
        <w:overflowPunct w:val="0"/>
        <w:spacing w:line="276" w:lineRule="auto"/>
        <w:ind w:left="2250" w:right="115"/>
        <w:jc w:val="both"/>
        <w:rPr>
          <w:rFonts w:asciiTheme="minorHAnsi" w:hAnsiTheme="minorHAnsi" w:cstheme="minorHAnsi"/>
          <w:lang w:val="af-ZA"/>
        </w:rPr>
      </w:pPr>
      <w:r w:rsidRPr="00D854C2">
        <w:rPr>
          <w:rFonts w:asciiTheme="minorHAnsi" w:hAnsiTheme="minorHAnsi" w:cstheme="minorHAnsi"/>
          <w:lang w:val="af-ZA"/>
        </w:rPr>
        <w:t xml:space="preserve">2 </w:t>
      </w:r>
      <w:r w:rsidR="00B9021C">
        <w:rPr>
          <w:rFonts w:asciiTheme="minorHAnsi" w:hAnsiTheme="minorHAnsi" w:cstheme="minorHAnsi"/>
          <w:lang w:val="af-ZA"/>
        </w:rPr>
        <w:t>punte</w:t>
      </w:r>
      <w:r w:rsidRPr="00D854C2">
        <w:rPr>
          <w:rFonts w:asciiTheme="minorHAnsi" w:hAnsiTheme="minorHAnsi" w:cstheme="minorHAnsi"/>
          <w:lang w:val="af-ZA"/>
        </w:rPr>
        <w:t xml:space="preserve">: </w:t>
      </w:r>
      <w:r w:rsidRPr="00D854C2">
        <w:rPr>
          <w:rFonts w:asciiTheme="minorHAnsi" w:hAnsiTheme="minorHAnsi" w:cstheme="minorHAnsi"/>
          <w:lang w:val="af-ZA"/>
        </w:rPr>
        <w:tab/>
      </w:r>
      <w:r w:rsidR="00B9021C">
        <w:rPr>
          <w:rFonts w:asciiTheme="minorHAnsi" w:hAnsiTheme="minorHAnsi" w:cstheme="minorHAnsi"/>
          <w:lang w:val="af-ZA"/>
        </w:rPr>
        <w:t>skole in kwintiel</w:t>
      </w:r>
      <w:r w:rsidR="00EA663A" w:rsidRPr="00D854C2">
        <w:rPr>
          <w:rFonts w:asciiTheme="minorHAnsi" w:hAnsiTheme="minorHAnsi" w:cstheme="minorHAnsi"/>
          <w:lang w:val="af-ZA"/>
        </w:rPr>
        <w:t xml:space="preserve"> 4; </w:t>
      </w:r>
      <w:r w:rsidR="00B9021C">
        <w:rPr>
          <w:rFonts w:asciiTheme="minorHAnsi" w:hAnsiTheme="minorHAnsi" w:cstheme="minorHAnsi"/>
          <w:lang w:val="af-ZA"/>
        </w:rPr>
        <w:t>e</w:t>
      </w:r>
      <w:r w:rsidR="00EA663A" w:rsidRPr="00D854C2">
        <w:rPr>
          <w:rFonts w:asciiTheme="minorHAnsi" w:hAnsiTheme="minorHAnsi" w:cstheme="minorHAnsi"/>
          <w:lang w:val="af-ZA"/>
        </w:rPr>
        <w:t>n</w:t>
      </w:r>
    </w:p>
    <w:p w:rsidR="00EA663A" w:rsidRPr="00D854C2" w:rsidRDefault="005E78D0" w:rsidP="00C340F2">
      <w:pPr>
        <w:pStyle w:val="ListParagraph"/>
        <w:numPr>
          <w:ilvl w:val="1"/>
          <w:numId w:val="16"/>
        </w:numPr>
        <w:tabs>
          <w:tab w:val="left" w:pos="1843"/>
        </w:tabs>
        <w:kinsoku w:val="0"/>
        <w:overflowPunct w:val="0"/>
        <w:spacing w:line="276" w:lineRule="auto"/>
        <w:ind w:left="2250" w:right="115"/>
        <w:jc w:val="both"/>
        <w:rPr>
          <w:rFonts w:asciiTheme="minorHAnsi" w:hAnsiTheme="minorHAnsi" w:cstheme="minorHAnsi"/>
          <w:lang w:val="af-ZA"/>
        </w:rPr>
      </w:pPr>
      <w:r w:rsidRPr="00D854C2">
        <w:rPr>
          <w:rFonts w:asciiTheme="minorHAnsi" w:hAnsiTheme="minorHAnsi" w:cstheme="minorHAnsi"/>
          <w:lang w:val="af-ZA"/>
        </w:rPr>
        <w:t>0 p</w:t>
      </w:r>
      <w:r w:rsidR="00B9021C">
        <w:rPr>
          <w:rFonts w:asciiTheme="minorHAnsi" w:hAnsiTheme="minorHAnsi" w:cstheme="minorHAnsi"/>
          <w:lang w:val="af-ZA"/>
        </w:rPr>
        <w:t>unte</w:t>
      </w:r>
      <w:r w:rsidRPr="00D854C2">
        <w:rPr>
          <w:rFonts w:asciiTheme="minorHAnsi" w:hAnsiTheme="minorHAnsi" w:cstheme="minorHAnsi"/>
          <w:lang w:val="af-ZA"/>
        </w:rPr>
        <w:t xml:space="preserve">: </w:t>
      </w:r>
      <w:r w:rsidRPr="00D854C2">
        <w:rPr>
          <w:rFonts w:asciiTheme="minorHAnsi" w:hAnsiTheme="minorHAnsi" w:cstheme="minorHAnsi"/>
          <w:lang w:val="af-ZA"/>
        </w:rPr>
        <w:tab/>
      </w:r>
      <w:r w:rsidR="00B9021C">
        <w:rPr>
          <w:rFonts w:asciiTheme="minorHAnsi" w:hAnsiTheme="minorHAnsi" w:cstheme="minorHAnsi"/>
          <w:lang w:val="af-ZA"/>
        </w:rPr>
        <w:t>skole in kwintiel</w:t>
      </w:r>
      <w:r w:rsidR="00EA663A" w:rsidRPr="00D854C2">
        <w:rPr>
          <w:rFonts w:asciiTheme="minorHAnsi" w:hAnsiTheme="minorHAnsi" w:cstheme="minorHAnsi"/>
          <w:lang w:val="af-ZA"/>
        </w:rPr>
        <w:t xml:space="preserve"> 5.</w:t>
      </w:r>
    </w:p>
    <w:p w:rsidR="00607106" w:rsidRPr="00D854C2" w:rsidRDefault="004D46B6" w:rsidP="00C340F2">
      <w:pPr>
        <w:numPr>
          <w:ilvl w:val="0"/>
          <w:numId w:val="5"/>
        </w:numPr>
        <w:tabs>
          <w:tab w:val="left" w:pos="1560"/>
        </w:tabs>
        <w:kinsoku w:val="0"/>
        <w:overflowPunct w:val="0"/>
        <w:spacing w:line="276" w:lineRule="auto"/>
        <w:ind w:left="1560" w:right="114" w:hanging="284"/>
        <w:jc w:val="both"/>
        <w:rPr>
          <w:rFonts w:asciiTheme="minorHAnsi" w:hAnsiTheme="minorHAnsi" w:cstheme="minorHAnsi"/>
          <w:spacing w:val="-1"/>
          <w:u w:val="single"/>
          <w:lang w:val="af-ZA"/>
        </w:rPr>
      </w:pPr>
      <w:r w:rsidRPr="00D854C2">
        <w:rPr>
          <w:rFonts w:asciiTheme="minorHAnsi" w:hAnsiTheme="minorHAnsi" w:cstheme="minorHAnsi"/>
          <w:spacing w:val="-1"/>
          <w:u w:val="single"/>
          <w:lang w:val="af-ZA"/>
        </w:rPr>
        <w:t>S</w:t>
      </w:r>
      <w:r w:rsidR="00B9021C">
        <w:rPr>
          <w:rFonts w:asciiTheme="minorHAnsi" w:hAnsiTheme="minorHAnsi" w:cstheme="minorHAnsi"/>
          <w:spacing w:val="-1"/>
          <w:u w:val="single"/>
          <w:lang w:val="af-ZA"/>
        </w:rPr>
        <w:t>koolgeld</w:t>
      </w:r>
    </w:p>
    <w:p w:rsidR="00607106" w:rsidRPr="00D854C2" w:rsidRDefault="007E2222" w:rsidP="00C340F2">
      <w:pPr>
        <w:numPr>
          <w:ilvl w:val="7"/>
          <w:numId w:val="16"/>
        </w:numPr>
        <w:tabs>
          <w:tab w:val="left" w:pos="1843"/>
        </w:tabs>
        <w:kinsoku w:val="0"/>
        <w:overflowPunct w:val="0"/>
        <w:spacing w:line="276" w:lineRule="auto"/>
        <w:ind w:left="1843" w:right="115" w:hanging="283"/>
        <w:jc w:val="both"/>
        <w:rPr>
          <w:rFonts w:asciiTheme="minorHAnsi" w:hAnsiTheme="minorHAnsi" w:cstheme="minorHAnsi"/>
          <w:lang w:val="af-ZA"/>
        </w:rPr>
      </w:pPr>
      <w:r w:rsidRPr="00D854C2">
        <w:rPr>
          <w:rFonts w:asciiTheme="minorHAnsi" w:hAnsiTheme="minorHAnsi" w:cstheme="minorHAnsi"/>
          <w:lang w:val="af-ZA"/>
        </w:rPr>
        <w:t xml:space="preserve">As </w:t>
      </w:r>
      <w:r w:rsidR="00B9021C">
        <w:rPr>
          <w:rFonts w:asciiTheme="minorHAnsi" w:hAnsiTheme="minorHAnsi" w:cstheme="minorHAnsi"/>
          <w:lang w:val="af-ZA"/>
        </w:rPr>
        <w:t xml:space="preserve">alternatief daarvoor om op die skoolkwintiel staat te maak, kan onderwysbenadeling </w:t>
      </w:r>
      <w:r w:rsidR="00065F9A">
        <w:rPr>
          <w:rFonts w:asciiTheme="minorHAnsi" w:hAnsiTheme="minorHAnsi" w:cstheme="minorHAnsi"/>
          <w:lang w:val="af-ZA"/>
        </w:rPr>
        <w:t>bepaal word deur die gemiddelde</w:t>
      </w:r>
      <w:r w:rsidR="00B9021C">
        <w:rPr>
          <w:rFonts w:asciiTheme="minorHAnsi" w:hAnsiTheme="minorHAnsi" w:cstheme="minorHAnsi"/>
          <w:lang w:val="af-ZA"/>
        </w:rPr>
        <w:t xml:space="preserve"> jaarlikse skoolgeld in ag te neem</w:t>
      </w:r>
      <w:r w:rsidR="004D46B6" w:rsidRPr="00D854C2">
        <w:rPr>
          <w:rFonts w:asciiTheme="minorHAnsi" w:hAnsiTheme="minorHAnsi" w:cstheme="minorHAnsi"/>
          <w:lang w:val="af-ZA"/>
        </w:rPr>
        <w:t xml:space="preserve">. </w:t>
      </w:r>
      <w:r w:rsidR="00B9021C">
        <w:rPr>
          <w:rFonts w:asciiTheme="minorHAnsi" w:hAnsiTheme="minorHAnsi" w:cstheme="minorHAnsi"/>
          <w:lang w:val="af-ZA"/>
        </w:rPr>
        <w:t>Skoolgeld bied ’n ruwe aanduiding van die sosio-ekonomiese status van ’n skool</w:t>
      </w:r>
      <w:r w:rsidR="00607106" w:rsidRPr="00D854C2">
        <w:rPr>
          <w:rFonts w:asciiTheme="minorHAnsi" w:hAnsiTheme="minorHAnsi" w:cstheme="minorHAnsi"/>
          <w:lang w:val="af-ZA"/>
        </w:rPr>
        <w:t xml:space="preserve">. </w:t>
      </w:r>
    </w:p>
    <w:p w:rsidR="00607106" w:rsidRPr="00D854C2" w:rsidRDefault="00B9021C" w:rsidP="00C340F2">
      <w:pPr>
        <w:numPr>
          <w:ilvl w:val="7"/>
          <w:numId w:val="16"/>
        </w:numPr>
        <w:tabs>
          <w:tab w:val="left" w:pos="1843"/>
        </w:tabs>
        <w:kinsoku w:val="0"/>
        <w:overflowPunct w:val="0"/>
        <w:spacing w:line="276" w:lineRule="auto"/>
        <w:ind w:left="1843" w:right="115" w:hanging="283"/>
        <w:jc w:val="both"/>
        <w:rPr>
          <w:rFonts w:asciiTheme="minorHAnsi" w:hAnsiTheme="minorHAnsi" w:cstheme="minorHAnsi"/>
          <w:lang w:val="af-ZA"/>
        </w:rPr>
      </w:pPr>
      <w:r>
        <w:rPr>
          <w:rFonts w:asciiTheme="minorHAnsi" w:hAnsiTheme="minorHAnsi" w:cstheme="minorHAnsi"/>
          <w:lang w:val="af-ZA"/>
        </w:rPr>
        <w:t>Punte word soos volg toegeken</w:t>
      </w:r>
      <w:r w:rsidR="004D46B6" w:rsidRPr="00D854C2">
        <w:rPr>
          <w:rFonts w:asciiTheme="minorHAnsi" w:hAnsiTheme="minorHAnsi" w:cstheme="minorHAnsi"/>
          <w:lang w:val="af-ZA"/>
        </w:rPr>
        <w:t>:</w:t>
      </w:r>
    </w:p>
    <w:p w:rsidR="004D46B6" w:rsidRPr="00D854C2" w:rsidRDefault="005E78D0" w:rsidP="00C340F2">
      <w:pPr>
        <w:pStyle w:val="ListParagraph"/>
        <w:numPr>
          <w:ilvl w:val="1"/>
          <w:numId w:val="16"/>
        </w:numPr>
        <w:tabs>
          <w:tab w:val="left" w:pos="1843"/>
        </w:tabs>
        <w:kinsoku w:val="0"/>
        <w:overflowPunct w:val="0"/>
        <w:spacing w:line="276" w:lineRule="auto"/>
        <w:ind w:left="2250" w:right="115"/>
        <w:jc w:val="both"/>
        <w:rPr>
          <w:rFonts w:asciiTheme="minorHAnsi" w:hAnsiTheme="minorHAnsi" w:cstheme="minorHAnsi"/>
          <w:lang w:val="af-ZA"/>
        </w:rPr>
      </w:pPr>
      <w:r w:rsidRPr="00D854C2">
        <w:rPr>
          <w:rFonts w:asciiTheme="minorHAnsi" w:hAnsiTheme="minorHAnsi" w:cstheme="minorHAnsi"/>
          <w:lang w:val="af-ZA"/>
        </w:rPr>
        <w:t>4 p</w:t>
      </w:r>
      <w:r w:rsidR="00B9021C">
        <w:rPr>
          <w:rFonts w:asciiTheme="minorHAnsi" w:hAnsiTheme="minorHAnsi" w:cstheme="minorHAnsi"/>
          <w:lang w:val="af-ZA"/>
        </w:rPr>
        <w:t>unte</w:t>
      </w:r>
      <w:r w:rsidRPr="00D854C2">
        <w:rPr>
          <w:rFonts w:asciiTheme="minorHAnsi" w:hAnsiTheme="minorHAnsi" w:cstheme="minorHAnsi"/>
          <w:lang w:val="af-ZA"/>
        </w:rPr>
        <w:t xml:space="preserve">: </w:t>
      </w:r>
      <w:r w:rsidRPr="00D854C2">
        <w:rPr>
          <w:rFonts w:asciiTheme="minorHAnsi" w:hAnsiTheme="minorHAnsi" w:cstheme="minorHAnsi"/>
          <w:lang w:val="af-ZA"/>
        </w:rPr>
        <w:tab/>
      </w:r>
      <w:r w:rsidR="004D46B6" w:rsidRPr="00D854C2">
        <w:rPr>
          <w:rFonts w:asciiTheme="minorHAnsi" w:hAnsiTheme="minorHAnsi" w:cstheme="minorHAnsi"/>
          <w:lang w:val="af-ZA"/>
        </w:rPr>
        <w:t>R0–</w:t>
      </w:r>
      <w:r w:rsidRPr="00D854C2">
        <w:rPr>
          <w:rFonts w:asciiTheme="minorHAnsi" w:hAnsiTheme="minorHAnsi" w:cstheme="minorHAnsi"/>
          <w:lang w:val="af-ZA"/>
        </w:rPr>
        <w:t>R1 500</w:t>
      </w:r>
      <w:r w:rsidR="004D46B6" w:rsidRPr="00D854C2">
        <w:rPr>
          <w:rFonts w:asciiTheme="minorHAnsi" w:hAnsiTheme="minorHAnsi" w:cstheme="minorHAnsi"/>
          <w:lang w:val="af-ZA"/>
        </w:rPr>
        <w:t>;</w:t>
      </w:r>
    </w:p>
    <w:p w:rsidR="004D46B6" w:rsidRPr="00D854C2" w:rsidRDefault="005E78D0" w:rsidP="00C340F2">
      <w:pPr>
        <w:pStyle w:val="ListParagraph"/>
        <w:numPr>
          <w:ilvl w:val="1"/>
          <w:numId w:val="16"/>
        </w:numPr>
        <w:tabs>
          <w:tab w:val="left" w:pos="1843"/>
        </w:tabs>
        <w:kinsoku w:val="0"/>
        <w:overflowPunct w:val="0"/>
        <w:spacing w:line="276" w:lineRule="auto"/>
        <w:ind w:left="2250" w:right="115"/>
        <w:jc w:val="both"/>
        <w:rPr>
          <w:rFonts w:asciiTheme="minorHAnsi" w:hAnsiTheme="minorHAnsi" w:cstheme="minorHAnsi"/>
          <w:lang w:val="af-ZA"/>
        </w:rPr>
      </w:pPr>
      <w:r w:rsidRPr="00D854C2">
        <w:rPr>
          <w:rFonts w:asciiTheme="minorHAnsi" w:hAnsiTheme="minorHAnsi" w:cstheme="minorHAnsi"/>
          <w:lang w:val="af-ZA"/>
        </w:rPr>
        <w:t>2 p</w:t>
      </w:r>
      <w:r w:rsidR="00B9021C">
        <w:rPr>
          <w:rFonts w:asciiTheme="minorHAnsi" w:hAnsiTheme="minorHAnsi" w:cstheme="minorHAnsi"/>
          <w:lang w:val="af-ZA"/>
        </w:rPr>
        <w:t>unte</w:t>
      </w:r>
      <w:r w:rsidRPr="00D854C2">
        <w:rPr>
          <w:rFonts w:asciiTheme="minorHAnsi" w:hAnsiTheme="minorHAnsi" w:cstheme="minorHAnsi"/>
          <w:lang w:val="af-ZA"/>
        </w:rPr>
        <w:t>:</w:t>
      </w:r>
      <w:r w:rsidRPr="00D854C2">
        <w:rPr>
          <w:rFonts w:asciiTheme="minorHAnsi" w:hAnsiTheme="minorHAnsi" w:cstheme="minorHAnsi"/>
          <w:lang w:val="af-ZA"/>
        </w:rPr>
        <w:tab/>
      </w:r>
      <w:r w:rsidR="004D46B6" w:rsidRPr="00D854C2">
        <w:rPr>
          <w:rFonts w:asciiTheme="minorHAnsi" w:hAnsiTheme="minorHAnsi" w:cstheme="minorHAnsi"/>
          <w:lang w:val="af-ZA"/>
        </w:rPr>
        <w:t>R1</w:t>
      </w:r>
      <w:r w:rsidR="00827150">
        <w:rPr>
          <w:rFonts w:asciiTheme="minorHAnsi" w:hAnsiTheme="minorHAnsi" w:cstheme="minorHAnsi"/>
          <w:lang w:val="af-ZA"/>
        </w:rPr>
        <w:t> </w:t>
      </w:r>
      <w:r w:rsidR="004D46B6" w:rsidRPr="00D854C2">
        <w:rPr>
          <w:rFonts w:asciiTheme="minorHAnsi" w:hAnsiTheme="minorHAnsi" w:cstheme="minorHAnsi"/>
          <w:lang w:val="af-ZA"/>
        </w:rPr>
        <w:t>500</w:t>
      </w:r>
      <w:r w:rsidR="00827150">
        <w:rPr>
          <w:rFonts w:asciiTheme="minorHAnsi" w:hAnsiTheme="minorHAnsi" w:cstheme="minorHAnsi"/>
          <w:lang w:val="af-ZA"/>
        </w:rPr>
        <w:t xml:space="preserve"> </w:t>
      </w:r>
      <w:r w:rsidR="004D46B6" w:rsidRPr="00D854C2">
        <w:rPr>
          <w:rFonts w:asciiTheme="minorHAnsi" w:hAnsiTheme="minorHAnsi" w:cstheme="minorHAnsi"/>
          <w:lang w:val="af-ZA"/>
        </w:rPr>
        <w:t>–</w:t>
      </w:r>
      <w:r w:rsidR="00827150">
        <w:rPr>
          <w:rFonts w:asciiTheme="minorHAnsi" w:hAnsiTheme="minorHAnsi" w:cstheme="minorHAnsi"/>
          <w:lang w:val="af-ZA"/>
        </w:rPr>
        <w:t xml:space="preserve"> </w:t>
      </w:r>
      <w:r w:rsidR="004D46B6" w:rsidRPr="00D854C2">
        <w:rPr>
          <w:rFonts w:asciiTheme="minorHAnsi" w:hAnsiTheme="minorHAnsi" w:cstheme="minorHAnsi"/>
          <w:lang w:val="af-ZA"/>
        </w:rPr>
        <w:t>R5</w:t>
      </w:r>
      <w:r w:rsidRPr="00D854C2">
        <w:rPr>
          <w:rFonts w:asciiTheme="minorHAnsi" w:hAnsiTheme="minorHAnsi" w:cstheme="minorHAnsi"/>
          <w:lang w:val="af-ZA"/>
        </w:rPr>
        <w:t> </w:t>
      </w:r>
      <w:r w:rsidR="004D46B6" w:rsidRPr="00D854C2">
        <w:rPr>
          <w:rFonts w:asciiTheme="minorHAnsi" w:hAnsiTheme="minorHAnsi" w:cstheme="minorHAnsi"/>
          <w:lang w:val="af-ZA"/>
        </w:rPr>
        <w:t>000</w:t>
      </w:r>
      <w:r w:rsidRPr="00D854C2">
        <w:rPr>
          <w:rFonts w:asciiTheme="minorHAnsi" w:hAnsiTheme="minorHAnsi" w:cstheme="minorHAnsi"/>
          <w:lang w:val="af-ZA"/>
        </w:rPr>
        <w:t>;</w:t>
      </w:r>
      <w:r w:rsidR="004D46B6" w:rsidRPr="00D854C2">
        <w:rPr>
          <w:rFonts w:asciiTheme="minorHAnsi" w:hAnsiTheme="minorHAnsi" w:cstheme="minorHAnsi"/>
          <w:lang w:val="af-ZA"/>
        </w:rPr>
        <w:t xml:space="preserve"> </w:t>
      </w:r>
      <w:r w:rsidR="00B9021C">
        <w:rPr>
          <w:rFonts w:asciiTheme="minorHAnsi" w:hAnsiTheme="minorHAnsi" w:cstheme="minorHAnsi"/>
          <w:lang w:val="af-ZA"/>
        </w:rPr>
        <w:t>e</w:t>
      </w:r>
      <w:r w:rsidR="004D46B6" w:rsidRPr="00D854C2">
        <w:rPr>
          <w:rFonts w:asciiTheme="minorHAnsi" w:hAnsiTheme="minorHAnsi" w:cstheme="minorHAnsi"/>
          <w:lang w:val="af-ZA"/>
        </w:rPr>
        <w:t>n</w:t>
      </w:r>
    </w:p>
    <w:p w:rsidR="004D46B6" w:rsidRPr="00D854C2" w:rsidRDefault="005E78D0" w:rsidP="00C340F2">
      <w:pPr>
        <w:pStyle w:val="ListParagraph"/>
        <w:numPr>
          <w:ilvl w:val="1"/>
          <w:numId w:val="16"/>
        </w:numPr>
        <w:tabs>
          <w:tab w:val="left" w:pos="1843"/>
        </w:tabs>
        <w:kinsoku w:val="0"/>
        <w:overflowPunct w:val="0"/>
        <w:spacing w:line="276" w:lineRule="auto"/>
        <w:ind w:left="2250" w:right="115"/>
        <w:jc w:val="both"/>
        <w:rPr>
          <w:rFonts w:asciiTheme="minorHAnsi" w:hAnsiTheme="minorHAnsi" w:cstheme="minorHAnsi"/>
          <w:lang w:val="af-ZA"/>
        </w:rPr>
      </w:pPr>
      <w:r w:rsidRPr="00D854C2">
        <w:rPr>
          <w:rFonts w:asciiTheme="minorHAnsi" w:hAnsiTheme="minorHAnsi" w:cstheme="minorHAnsi"/>
          <w:lang w:val="af-ZA"/>
        </w:rPr>
        <w:t xml:space="preserve">0 </w:t>
      </w:r>
      <w:r w:rsidR="00B9021C">
        <w:rPr>
          <w:rFonts w:asciiTheme="minorHAnsi" w:hAnsiTheme="minorHAnsi" w:cstheme="minorHAnsi"/>
          <w:lang w:val="af-ZA"/>
        </w:rPr>
        <w:t>punte</w:t>
      </w:r>
      <w:r w:rsidRPr="00D854C2">
        <w:rPr>
          <w:rFonts w:asciiTheme="minorHAnsi" w:hAnsiTheme="minorHAnsi" w:cstheme="minorHAnsi"/>
          <w:lang w:val="af-ZA"/>
        </w:rPr>
        <w:t xml:space="preserve">: </w:t>
      </w:r>
      <w:r w:rsidRPr="00D854C2">
        <w:rPr>
          <w:rFonts w:asciiTheme="minorHAnsi" w:hAnsiTheme="minorHAnsi" w:cstheme="minorHAnsi"/>
          <w:lang w:val="af-ZA"/>
        </w:rPr>
        <w:tab/>
      </w:r>
      <w:r w:rsidR="00A42B88">
        <w:rPr>
          <w:rFonts w:asciiTheme="minorHAnsi" w:hAnsiTheme="minorHAnsi" w:cstheme="minorHAnsi"/>
          <w:lang w:val="af-ZA"/>
        </w:rPr>
        <w:t>R5 000 en meer</w:t>
      </w:r>
      <w:r w:rsidR="004D46B6" w:rsidRPr="00D854C2">
        <w:rPr>
          <w:rFonts w:asciiTheme="minorHAnsi" w:hAnsiTheme="minorHAnsi" w:cstheme="minorHAnsi"/>
          <w:lang w:val="af-ZA"/>
        </w:rPr>
        <w:t>.</w:t>
      </w:r>
    </w:p>
    <w:p w:rsidR="006B1A69" w:rsidRPr="00D854C2" w:rsidRDefault="00B9021C" w:rsidP="00C340F2">
      <w:pPr>
        <w:numPr>
          <w:ilvl w:val="7"/>
          <w:numId w:val="16"/>
        </w:numPr>
        <w:tabs>
          <w:tab w:val="left" w:pos="1843"/>
        </w:tabs>
        <w:kinsoku w:val="0"/>
        <w:overflowPunct w:val="0"/>
        <w:spacing w:line="276" w:lineRule="auto"/>
        <w:ind w:left="1843" w:right="115" w:hanging="283"/>
        <w:jc w:val="both"/>
        <w:rPr>
          <w:rFonts w:asciiTheme="minorHAnsi" w:hAnsiTheme="minorHAnsi" w:cstheme="minorHAnsi"/>
          <w:lang w:val="af-ZA"/>
        </w:rPr>
      </w:pPr>
      <w:r>
        <w:rPr>
          <w:rFonts w:asciiTheme="minorHAnsi" w:hAnsiTheme="minorHAnsi" w:cstheme="minorHAnsi"/>
          <w:lang w:val="af-ZA"/>
        </w:rPr>
        <w:t xml:space="preserve">Skoolgeldklassifikasiekategorieë is onderworpe aan verandering, en die Rektor se Bestuurspan kan die kategorieë </w:t>
      </w:r>
      <w:r w:rsidR="00065F9A">
        <w:rPr>
          <w:rFonts w:asciiTheme="minorHAnsi" w:hAnsiTheme="minorHAnsi" w:cstheme="minorHAnsi"/>
          <w:lang w:val="af-ZA"/>
        </w:rPr>
        <w:t xml:space="preserve">jaarliks </w:t>
      </w:r>
      <w:r>
        <w:rPr>
          <w:rFonts w:asciiTheme="minorHAnsi" w:hAnsiTheme="minorHAnsi" w:cstheme="minorHAnsi"/>
          <w:lang w:val="af-ZA"/>
        </w:rPr>
        <w:t>na gelang v</w:t>
      </w:r>
      <w:r w:rsidR="00065F9A">
        <w:rPr>
          <w:rFonts w:asciiTheme="minorHAnsi" w:hAnsiTheme="minorHAnsi" w:cstheme="minorHAnsi"/>
          <w:lang w:val="af-ZA"/>
        </w:rPr>
        <w:t xml:space="preserve">an behoefte </w:t>
      </w:r>
      <w:r>
        <w:rPr>
          <w:rFonts w:asciiTheme="minorHAnsi" w:hAnsiTheme="minorHAnsi" w:cstheme="minorHAnsi"/>
          <w:lang w:val="af-ZA"/>
        </w:rPr>
        <w:t>hersien</w:t>
      </w:r>
      <w:r w:rsidR="006B1A69" w:rsidRPr="00D854C2">
        <w:rPr>
          <w:rFonts w:asciiTheme="minorHAnsi" w:hAnsiTheme="minorHAnsi" w:cstheme="minorHAnsi"/>
          <w:lang w:val="af-ZA"/>
        </w:rPr>
        <w:t>.</w:t>
      </w:r>
    </w:p>
    <w:p w:rsidR="00C340F2" w:rsidRPr="00D854C2" w:rsidRDefault="00607106" w:rsidP="006C5065">
      <w:pPr>
        <w:pStyle w:val="BodyText"/>
        <w:numPr>
          <w:ilvl w:val="2"/>
          <w:numId w:val="23"/>
        </w:numPr>
        <w:tabs>
          <w:tab w:val="left" w:pos="1276"/>
        </w:tabs>
        <w:kinsoku w:val="0"/>
        <w:overflowPunct w:val="0"/>
        <w:ind w:right="111"/>
        <w:jc w:val="both"/>
        <w:rPr>
          <w:rFonts w:asciiTheme="minorHAnsi" w:hAnsiTheme="minorHAnsi" w:cstheme="minorHAnsi"/>
          <w:lang w:val="af-ZA"/>
        </w:rPr>
      </w:pPr>
      <w:r w:rsidRPr="00D854C2">
        <w:rPr>
          <w:rFonts w:asciiTheme="minorHAnsi" w:hAnsiTheme="minorHAnsi" w:cstheme="minorHAnsi"/>
          <w:lang w:val="af-ZA"/>
        </w:rPr>
        <w:t>E</w:t>
      </w:r>
      <w:r w:rsidR="00B9021C">
        <w:rPr>
          <w:rFonts w:asciiTheme="minorHAnsi" w:hAnsiTheme="minorHAnsi" w:cstheme="minorHAnsi"/>
          <w:lang w:val="af-ZA"/>
        </w:rPr>
        <w:t>konomiese benadeling</w:t>
      </w:r>
    </w:p>
    <w:p w:rsidR="00607106" w:rsidRPr="00D854C2" w:rsidRDefault="00B9021C" w:rsidP="008B2513">
      <w:pPr>
        <w:pStyle w:val="ListParagraph"/>
        <w:numPr>
          <w:ilvl w:val="3"/>
          <w:numId w:val="23"/>
        </w:numPr>
        <w:tabs>
          <w:tab w:val="left" w:pos="1559"/>
        </w:tabs>
        <w:kinsoku w:val="0"/>
        <w:overflowPunct w:val="0"/>
        <w:spacing w:line="276" w:lineRule="auto"/>
        <w:ind w:left="1418" w:right="114"/>
        <w:jc w:val="both"/>
        <w:rPr>
          <w:rFonts w:asciiTheme="minorHAnsi" w:hAnsiTheme="minorHAnsi" w:cstheme="minorHAnsi"/>
          <w:spacing w:val="-1"/>
          <w:lang w:val="af-ZA"/>
        </w:rPr>
      </w:pPr>
      <w:r>
        <w:rPr>
          <w:rFonts w:asciiTheme="minorHAnsi" w:hAnsiTheme="minorHAnsi" w:cstheme="minorHAnsi"/>
          <w:spacing w:val="-1"/>
          <w:lang w:val="af-ZA"/>
        </w:rPr>
        <w:t>Ten einde hoëronderwystoegang te verleen aan leerders met sterk akademiese potensiaal dog swak sosio-ekonomiese omstandighede, wie se lae finansiële status as hoofhindernis vir toelating dien</w:t>
      </w:r>
      <w:r w:rsidR="00607106" w:rsidRPr="00D854C2">
        <w:rPr>
          <w:rFonts w:asciiTheme="minorHAnsi" w:hAnsiTheme="minorHAnsi" w:cstheme="minorHAnsi"/>
          <w:spacing w:val="-1"/>
          <w:lang w:val="af-ZA"/>
        </w:rPr>
        <w:t>.</w:t>
      </w:r>
    </w:p>
    <w:p w:rsidR="00521A0E" w:rsidRPr="00D854C2" w:rsidRDefault="00B9021C" w:rsidP="00EF6A93">
      <w:pPr>
        <w:pStyle w:val="ListParagraph"/>
        <w:numPr>
          <w:ilvl w:val="3"/>
          <w:numId w:val="23"/>
        </w:numPr>
        <w:tabs>
          <w:tab w:val="left" w:pos="1560"/>
        </w:tabs>
        <w:kinsoku w:val="0"/>
        <w:overflowPunct w:val="0"/>
        <w:spacing w:line="276" w:lineRule="auto"/>
        <w:ind w:left="1418" w:right="114" w:hanging="709"/>
        <w:jc w:val="both"/>
        <w:rPr>
          <w:rFonts w:asciiTheme="minorHAnsi" w:hAnsiTheme="minorHAnsi" w:cstheme="minorHAnsi"/>
          <w:spacing w:val="-1"/>
          <w:lang w:val="af-ZA"/>
        </w:rPr>
      </w:pPr>
      <w:r>
        <w:rPr>
          <w:rFonts w:asciiTheme="minorHAnsi" w:hAnsiTheme="minorHAnsi" w:cstheme="minorHAnsi"/>
          <w:spacing w:val="-1"/>
          <w:lang w:val="af-ZA"/>
        </w:rPr>
        <w:t>Hoogstens vier punte kan vir ekonomiese benadeling toegeken word, op grond van twee faktore</w:t>
      </w:r>
      <w:r w:rsidR="00521A0E" w:rsidRPr="00D854C2">
        <w:rPr>
          <w:rFonts w:asciiTheme="minorHAnsi" w:hAnsiTheme="minorHAnsi" w:cstheme="minorHAnsi"/>
          <w:spacing w:val="-1"/>
          <w:lang w:val="af-ZA"/>
        </w:rPr>
        <w:t>:</w:t>
      </w:r>
    </w:p>
    <w:p w:rsidR="00521A0E" w:rsidRPr="00D854C2" w:rsidRDefault="005E78D0" w:rsidP="00C340F2">
      <w:pPr>
        <w:numPr>
          <w:ilvl w:val="7"/>
          <w:numId w:val="16"/>
        </w:numPr>
        <w:tabs>
          <w:tab w:val="left" w:pos="1843"/>
        </w:tabs>
        <w:kinsoku w:val="0"/>
        <w:overflowPunct w:val="0"/>
        <w:spacing w:line="276" w:lineRule="auto"/>
        <w:ind w:left="1843" w:right="115" w:hanging="283"/>
        <w:jc w:val="both"/>
        <w:rPr>
          <w:rFonts w:asciiTheme="minorHAnsi" w:hAnsiTheme="minorHAnsi" w:cstheme="minorHAnsi"/>
          <w:spacing w:val="-1"/>
          <w:lang w:val="af-ZA"/>
        </w:rPr>
      </w:pPr>
      <w:r w:rsidRPr="00D854C2">
        <w:rPr>
          <w:rFonts w:asciiTheme="minorHAnsi" w:hAnsiTheme="minorHAnsi" w:cstheme="minorHAnsi"/>
          <w:lang w:val="af-ZA"/>
        </w:rPr>
        <w:t>2 p</w:t>
      </w:r>
      <w:r w:rsidR="00B9021C">
        <w:rPr>
          <w:rFonts w:asciiTheme="minorHAnsi" w:hAnsiTheme="minorHAnsi" w:cstheme="minorHAnsi"/>
          <w:lang w:val="af-ZA"/>
        </w:rPr>
        <w:t>unte</w:t>
      </w:r>
      <w:r w:rsidRPr="00D854C2">
        <w:rPr>
          <w:rFonts w:asciiTheme="minorHAnsi" w:hAnsiTheme="minorHAnsi" w:cstheme="minorHAnsi"/>
          <w:lang w:val="af-ZA"/>
        </w:rPr>
        <w:t xml:space="preserve">: </w:t>
      </w:r>
      <w:r w:rsidRPr="00D854C2">
        <w:rPr>
          <w:rFonts w:asciiTheme="minorHAnsi" w:hAnsiTheme="minorHAnsi" w:cstheme="minorHAnsi"/>
          <w:lang w:val="af-ZA"/>
        </w:rPr>
        <w:tab/>
      </w:r>
      <w:r w:rsidR="00B9021C">
        <w:rPr>
          <w:rFonts w:asciiTheme="minorHAnsi" w:hAnsiTheme="minorHAnsi" w:cstheme="minorHAnsi"/>
          <w:lang w:val="af-ZA"/>
        </w:rPr>
        <w:t>aansoeker se familie ontvang ’n staatspensioen of kindertoelaag</w:t>
      </w:r>
      <w:r w:rsidR="00521A0E" w:rsidRPr="00D854C2">
        <w:rPr>
          <w:rFonts w:asciiTheme="minorHAnsi" w:hAnsiTheme="minorHAnsi" w:cstheme="minorHAnsi"/>
          <w:lang w:val="af-ZA"/>
        </w:rPr>
        <w:t xml:space="preserve">; </w:t>
      </w:r>
      <w:r w:rsidR="00B9021C">
        <w:rPr>
          <w:rFonts w:asciiTheme="minorHAnsi" w:hAnsiTheme="minorHAnsi" w:cstheme="minorHAnsi"/>
          <w:lang w:val="af-ZA"/>
        </w:rPr>
        <w:t>e</w:t>
      </w:r>
      <w:r w:rsidR="00521A0E" w:rsidRPr="00D854C2">
        <w:rPr>
          <w:rFonts w:asciiTheme="minorHAnsi" w:hAnsiTheme="minorHAnsi" w:cstheme="minorHAnsi"/>
          <w:lang w:val="af-ZA"/>
        </w:rPr>
        <w:t>n</w:t>
      </w:r>
    </w:p>
    <w:p w:rsidR="00521A0E" w:rsidRPr="00D854C2" w:rsidRDefault="005E78D0" w:rsidP="00C340F2">
      <w:pPr>
        <w:numPr>
          <w:ilvl w:val="7"/>
          <w:numId w:val="16"/>
        </w:numPr>
        <w:tabs>
          <w:tab w:val="left" w:pos="1843"/>
        </w:tabs>
        <w:kinsoku w:val="0"/>
        <w:overflowPunct w:val="0"/>
        <w:spacing w:line="276" w:lineRule="auto"/>
        <w:ind w:left="1843" w:right="115" w:hanging="283"/>
        <w:jc w:val="both"/>
        <w:rPr>
          <w:rFonts w:asciiTheme="minorHAnsi" w:hAnsiTheme="minorHAnsi" w:cstheme="minorHAnsi"/>
          <w:spacing w:val="-1"/>
          <w:lang w:val="af-ZA"/>
        </w:rPr>
      </w:pPr>
      <w:r w:rsidRPr="00D854C2">
        <w:rPr>
          <w:rFonts w:asciiTheme="minorHAnsi" w:hAnsiTheme="minorHAnsi" w:cstheme="minorHAnsi"/>
          <w:lang w:val="af-ZA"/>
        </w:rPr>
        <w:t>2 p</w:t>
      </w:r>
      <w:r w:rsidR="00B9021C">
        <w:rPr>
          <w:rFonts w:asciiTheme="minorHAnsi" w:hAnsiTheme="minorHAnsi" w:cstheme="minorHAnsi"/>
          <w:lang w:val="af-ZA"/>
        </w:rPr>
        <w:t>unte</w:t>
      </w:r>
      <w:r w:rsidRPr="00D854C2">
        <w:rPr>
          <w:rFonts w:asciiTheme="minorHAnsi" w:hAnsiTheme="minorHAnsi" w:cstheme="minorHAnsi"/>
          <w:lang w:val="af-ZA"/>
        </w:rPr>
        <w:t xml:space="preserve">: </w:t>
      </w:r>
      <w:r w:rsidRPr="00D854C2">
        <w:rPr>
          <w:rFonts w:asciiTheme="minorHAnsi" w:hAnsiTheme="minorHAnsi" w:cstheme="minorHAnsi"/>
          <w:lang w:val="af-ZA"/>
        </w:rPr>
        <w:tab/>
      </w:r>
      <w:r w:rsidR="00B9021C">
        <w:rPr>
          <w:rFonts w:asciiTheme="minorHAnsi" w:hAnsiTheme="minorHAnsi" w:cstheme="minorHAnsi"/>
          <w:lang w:val="af-ZA"/>
        </w:rPr>
        <w:t>aansoeker ontvang finansiële bystand/vrystelling van skoolgeld</w:t>
      </w:r>
      <w:r w:rsidR="00521A0E" w:rsidRPr="00D854C2">
        <w:rPr>
          <w:rFonts w:asciiTheme="minorHAnsi" w:hAnsiTheme="minorHAnsi" w:cstheme="minorHAnsi"/>
          <w:lang w:val="af-ZA"/>
        </w:rPr>
        <w:t>.</w:t>
      </w:r>
    </w:p>
    <w:p w:rsidR="00607106" w:rsidRPr="00D854C2" w:rsidRDefault="00514FE6" w:rsidP="008B2513">
      <w:pPr>
        <w:pStyle w:val="BodyText"/>
        <w:keepNext/>
        <w:widowControl/>
        <w:numPr>
          <w:ilvl w:val="2"/>
          <w:numId w:val="23"/>
        </w:numPr>
        <w:tabs>
          <w:tab w:val="left" w:pos="1276"/>
        </w:tabs>
        <w:kinsoku w:val="0"/>
        <w:overflowPunct w:val="0"/>
        <w:spacing w:line="276" w:lineRule="auto"/>
        <w:ind w:right="113"/>
        <w:jc w:val="both"/>
        <w:rPr>
          <w:rFonts w:asciiTheme="minorHAnsi" w:hAnsiTheme="minorHAnsi" w:cstheme="minorHAnsi"/>
          <w:lang w:val="af-ZA"/>
        </w:rPr>
      </w:pPr>
      <w:r>
        <w:rPr>
          <w:rFonts w:asciiTheme="minorHAnsi" w:hAnsiTheme="minorHAnsi" w:cstheme="minorHAnsi"/>
          <w:lang w:val="af-ZA"/>
        </w:rPr>
        <w:t>Eerstegenerasiestatus</w:t>
      </w:r>
    </w:p>
    <w:p w:rsidR="00521A0E" w:rsidRPr="00D854C2" w:rsidRDefault="00514FE6" w:rsidP="008B2513">
      <w:pPr>
        <w:pStyle w:val="ListParagraph"/>
        <w:numPr>
          <w:ilvl w:val="3"/>
          <w:numId w:val="23"/>
        </w:numPr>
        <w:tabs>
          <w:tab w:val="left" w:pos="1560"/>
        </w:tabs>
        <w:kinsoku w:val="0"/>
        <w:overflowPunct w:val="0"/>
        <w:spacing w:line="276" w:lineRule="auto"/>
        <w:ind w:left="1560" w:right="114" w:hanging="851"/>
        <w:jc w:val="both"/>
        <w:rPr>
          <w:rFonts w:asciiTheme="minorHAnsi" w:hAnsiTheme="minorHAnsi" w:cstheme="minorHAnsi"/>
          <w:spacing w:val="-1"/>
          <w:lang w:val="af-ZA"/>
        </w:rPr>
      </w:pPr>
      <w:r>
        <w:rPr>
          <w:rFonts w:asciiTheme="minorHAnsi" w:hAnsiTheme="minorHAnsi" w:cstheme="minorHAnsi"/>
          <w:spacing w:val="-1"/>
          <w:lang w:val="af-ZA"/>
        </w:rPr>
        <w:t>Eerstegenerasieaansoekers word omskryf as enige aansoeker wie se ouer(s)/voog(de) nie een ’n hoëronderwyskwalifikasie het nie.</w:t>
      </w:r>
      <w:r w:rsidR="00521A0E" w:rsidRPr="00D854C2">
        <w:rPr>
          <w:rFonts w:asciiTheme="minorHAnsi" w:hAnsiTheme="minorHAnsi" w:cstheme="minorHAnsi"/>
          <w:spacing w:val="-1"/>
          <w:lang w:val="af-ZA"/>
        </w:rPr>
        <w:t xml:space="preserve"> </w:t>
      </w:r>
    </w:p>
    <w:p w:rsidR="00521A0E" w:rsidRPr="00D854C2" w:rsidRDefault="00514FE6" w:rsidP="008B2513">
      <w:pPr>
        <w:pStyle w:val="ListParagraph"/>
        <w:numPr>
          <w:ilvl w:val="3"/>
          <w:numId w:val="23"/>
        </w:numPr>
        <w:tabs>
          <w:tab w:val="left" w:pos="1560"/>
        </w:tabs>
        <w:kinsoku w:val="0"/>
        <w:overflowPunct w:val="0"/>
        <w:spacing w:line="276" w:lineRule="auto"/>
        <w:ind w:right="114" w:hanging="11"/>
        <w:jc w:val="both"/>
        <w:rPr>
          <w:rFonts w:asciiTheme="minorHAnsi" w:hAnsiTheme="minorHAnsi" w:cstheme="minorHAnsi"/>
          <w:spacing w:val="-1"/>
          <w:lang w:val="af-ZA"/>
        </w:rPr>
      </w:pPr>
      <w:r>
        <w:rPr>
          <w:rFonts w:asciiTheme="minorHAnsi" w:hAnsiTheme="minorHAnsi" w:cstheme="minorHAnsi"/>
          <w:spacing w:val="-1"/>
          <w:lang w:val="af-ZA"/>
        </w:rPr>
        <w:t>Punte word soos volg toegeken</w:t>
      </w:r>
      <w:r w:rsidR="005E78D0" w:rsidRPr="00D854C2">
        <w:rPr>
          <w:rFonts w:asciiTheme="minorHAnsi" w:hAnsiTheme="minorHAnsi" w:cstheme="minorHAnsi"/>
          <w:spacing w:val="-1"/>
          <w:lang w:val="af-ZA"/>
        </w:rPr>
        <w:t>:</w:t>
      </w:r>
    </w:p>
    <w:p w:rsidR="005E78D0" w:rsidRPr="00D854C2" w:rsidRDefault="005E78D0" w:rsidP="008B2513">
      <w:pPr>
        <w:numPr>
          <w:ilvl w:val="7"/>
          <w:numId w:val="16"/>
        </w:numPr>
        <w:tabs>
          <w:tab w:val="left" w:pos="1843"/>
        </w:tabs>
        <w:kinsoku w:val="0"/>
        <w:overflowPunct w:val="0"/>
        <w:spacing w:line="276" w:lineRule="auto"/>
        <w:ind w:left="1843" w:right="115" w:hanging="283"/>
        <w:jc w:val="both"/>
        <w:rPr>
          <w:rFonts w:asciiTheme="minorHAnsi" w:hAnsiTheme="minorHAnsi" w:cstheme="minorHAnsi"/>
          <w:lang w:val="af-ZA"/>
        </w:rPr>
      </w:pPr>
      <w:r w:rsidRPr="00D854C2">
        <w:rPr>
          <w:rFonts w:asciiTheme="minorHAnsi" w:hAnsiTheme="minorHAnsi" w:cstheme="minorHAnsi"/>
          <w:lang w:val="af-ZA"/>
        </w:rPr>
        <w:t>2 p</w:t>
      </w:r>
      <w:r w:rsidR="00514FE6">
        <w:rPr>
          <w:rFonts w:asciiTheme="minorHAnsi" w:hAnsiTheme="minorHAnsi" w:cstheme="minorHAnsi"/>
          <w:lang w:val="af-ZA"/>
        </w:rPr>
        <w:t>unte</w:t>
      </w:r>
      <w:r w:rsidRPr="00D854C2">
        <w:rPr>
          <w:rFonts w:asciiTheme="minorHAnsi" w:hAnsiTheme="minorHAnsi" w:cstheme="minorHAnsi"/>
          <w:lang w:val="af-ZA"/>
        </w:rPr>
        <w:t xml:space="preserve">: </w:t>
      </w:r>
      <w:r w:rsidRPr="00D854C2">
        <w:rPr>
          <w:rFonts w:asciiTheme="minorHAnsi" w:hAnsiTheme="minorHAnsi" w:cstheme="minorHAnsi"/>
          <w:lang w:val="af-ZA"/>
        </w:rPr>
        <w:tab/>
      </w:r>
      <w:r w:rsidR="00514FE6">
        <w:rPr>
          <w:rFonts w:asciiTheme="minorHAnsi" w:hAnsiTheme="minorHAnsi" w:cstheme="minorHAnsi"/>
          <w:lang w:val="af-ZA"/>
        </w:rPr>
        <w:t>ouers/voog se hoogste kwalifikasie is graad 12 of laer</w:t>
      </w:r>
      <w:r w:rsidRPr="00D854C2">
        <w:rPr>
          <w:rFonts w:asciiTheme="minorHAnsi" w:hAnsiTheme="minorHAnsi" w:cstheme="minorHAnsi"/>
          <w:lang w:val="af-ZA"/>
        </w:rPr>
        <w:t>;</w:t>
      </w:r>
    </w:p>
    <w:p w:rsidR="005E78D0" w:rsidRPr="00D854C2" w:rsidRDefault="005E78D0" w:rsidP="008B2513">
      <w:pPr>
        <w:numPr>
          <w:ilvl w:val="7"/>
          <w:numId w:val="16"/>
        </w:numPr>
        <w:tabs>
          <w:tab w:val="left" w:pos="1843"/>
        </w:tabs>
        <w:kinsoku w:val="0"/>
        <w:overflowPunct w:val="0"/>
        <w:spacing w:line="276" w:lineRule="auto"/>
        <w:ind w:left="1843" w:right="115" w:hanging="283"/>
        <w:jc w:val="both"/>
        <w:rPr>
          <w:rFonts w:asciiTheme="minorHAnsi" w:hAnsiTheme="minorHAnsi" w:cstheme="minorHAnsi"/>
          <w:lang w:val="af-ZA"/>
        </w:rPr>
      </w:pPr>
      <w:r w:rsidRPr="00D854C2">
        <w:rPr>
          <w:rFonts w:asciiTheme="minorHAnsi" w:hAnsiTheme="minorHAnsi" w:cstheme="minorHAnsi"/>
          <w:lang w:val="af-ZA"/>
        </w:rPr>
        <w:t>1 p</w:t>
      </w:r>
      <w:r w:rsidR="00514FE6">
        <w:rPr>
          <w:rFonts w:asciiTheme="minorHAnsi" w:hAnsiTheme="minorHAnsi" w:cstheme="minorHAnsi"/>
          <w:lang w:val="af-ZA"/>
        </w:rPr>
        <w:t xml:space="preserve">unt: </w:t>
      </w:r>
      <w:r w:rsidR="00514FE6">
        <w:rPr>
          <w:rFonts w:asciiTheme="minorHAnsi" w:hAnsiTheme="minorHAnsi" w:cstheme="minorHAnsi"/>
          <w:lang w:val="af-ZA"/>
        </w:rPr>
        <w:tab/>
        <w:t>ouers/voog se hoogste kwalifikasie is ’n sertifikaat of diploma</w:t>
      </w:r>
      <w:r w:rsidRPr="00D854C2">
        <w:rPr>
          <w:rFonts w:asciiTheme="minorHAnsi" w:hAnsiTheme="minorHAnsi" w:cstheme="minorHAnsi"/>
          <w:lang w:val="af-ZA"/>
        </w:rPr>
        <w:t xml:space="preserve">; </w:t>
      </w:r>
      <w:r w:rsidR="00514FE6">
        <w:rPr>
          <w:rFonts w:asciiTheme="minorHAnsi" w:hAnsiTheme="minorHAnsi" w:cstheme="minorHAnsi"/>
          <w:lang w:val="af-ZA"/>
        </w:rPr>
        <w:t>e</w:t>
      </w:r>
      <w:r w:rsidRPr="00D854C2">
        <w:rPr>
          <w:rFonts w:asciiTheme="minorHAnsi" w:hAnsiTheme="minorHAnsi" w:cstheme="minorHAnsi"/>
          <w:lang w:val="af-ZA"/>
        </w:rPr>
        <w:t>n</w:t>
      </w:r>
    </w:p>
    <w:p w:rsidR="005E78D0" w:rsidRPr="00D854C2" w:rsidRDefault="005E78D0" w:rsidP="008B2513">
      <w:pPr>
        <w:numPr>
          <w:ilvl w:val="7"/>
          <w:numId w:val="16"/>
        </w:numPr>
        <w:tabs>
          <w:tab w:val="left" w:pos="1843"/>
        </w:tabs>
        <w:kinsoku w:val="0"/>
        <w:overflowPunct w:val="0"/>
        <w:spacing w:line="276" w:lineRule="auto"/>
        <w:ind w:left="1843" w:right="115" w:hanging="283"/>
        <w:jc w:val="both"/>
        <w:rPr>
          <w:rFonts w:asciiTheme="minorHAnsi" w:hAnsiTheme="minorHAnsi" w:cstheme="minorHAnsi"/>
          <w:lang w:val="af-ZA"/>
        </w:rPr>
      </w:pPr>
      <w:r w:rsidRPr="00D854C2">
        <w:rPr>
          <w:rFonts w:asciiTheme="minorHAnsi" w:hAnsiTheme="minorHAnsi" w:cstheme="minorHAnsi"/>
          <w:lang w:val="af-ZA"/>
        </w:rPr>
        <w:t>0 p</w:t>
      </w:r>
      <w:r w:rsidR="00514FE6">
        <w:rPr>
          <w:rFonts w:asciiTheme="minorHAnsi" w:hAnsiTheme="minorHAnsi" w:cstheme="minorHAnsi"/>
          <w:lang w:val="af-ZA"/>
        </w:rPr>
        <w:t xml:space="preserve">unte: </w:t>
      </w:r>
      <w:r w:rsidR="00514FE6">
        <w:rPr>
          <w:rFonts w:asciiTheme="minorHAnsi" w:hAnsiTheme="minorHAnsi" w:cstheme="minorHAnsi"/>
          <w:lang w:val="af-ZA"/>
        </w:rPr>
        <w:tab/>
        <w:t>ouers/voog se hoogste kwalifikasie is ’n universiteitsgraad</w:t>
      </w:r>
      <w:r w:rsidRPr="00D854C2">
        <w:rPr>
          <w:rFonts w:asciiTheme="minorHAnsi" w:hAnsiTheme="minorHAnsi" w:cstheme="minorHAnsi"/>
          <w:lang w:val="af-ZA"/>
        </w:rPr>
        <w:t>.</w:t>
      </w:r>
    </w:p>
    <w:p w:rsidR="005E78D0" w:rsidRPr="00D854C2" w:rsidRDefault="00514FE6" w:rsidP="00705D76">
      <w:pPr>
        <w:pStyle w:val="BodyText"/>
        <w:numPr>
          <w:ilvl w:val="2"/>
          <w:numId w:val="23"/>
        </w:numPr>
        <w:tabs>
          <w:tab w:val="left" w:pos="1276"/>
        </w:tabs>
        <w:kinsoku w:val="0"/>
        <w:overflowPunct w:val="0"/>
        <w:ind w:right="111"/>
        <w:jc w:val="both"/>
        <w:rPr>
          <w:rFonts w:asciiTheme="minorHAnsi" w:hAnsiTheme="minorHAnsi" w:cstheme="minorHAnsi"/>
          <w:spacing w:val="-1"/>
          <w:lang w:val="af-ZA"/>
        </w:rPr>
      </w:pPr>
      <w:r>
        <w:rPr>
          <w:rFonts w:asciiTheme="minorHAnsi" w:hAnsiTheme="minorHAnsi" w:cstheme="minorHAnsi"/>
          <w:spacing w:val="-1"/>
          <w:lang w:val="af-ZA"/>
        </w:rPr>
        <w:t>Samevatting</w:t>
      </w:r>
    </w:p>
    <w:p w:rsidR="008B2513" w:rsidRPr="00D854C2" w:rsidRDefault="008B2513" w:rsidP="00E66105">
      <w:pPr>
        <w:tabs>
          <w:tab w:val="left" w:pos="720"/>
        </w:tabs>
        <w:kinsoku w:val="0"/>
        <w:overflowPunct w:val="0"/>
        <w:ind w:left="720" w:right="114"/>
        <w:jc w:val="both"/>
        <w:rPr>
          <w:rFonts w:asciiTheme="minorHAnsi" w:hAnsiTheme="minorHAnsi" w:cstheme="minorHAnsi"/>
          <w:spacing w:val="-1"/>
          <w:lang w:val="af-ZA"/>
        </w:rPr>
      </w:pPr>
    </w:p>
    <w:p w:rsidR="005E78D0" w:rsidRPr="00D854C2" w:rsidRDefault="00514FE6" w:rsidP="008B2513">
      <w:pPr>
        <w:tabs>
          <w:tab w:val="left" w:pos="720"/>
        </w:tabs>
        <w:kinsoku w:val="0"/>
        <w:overflowPunct w:val="0"/>
        <w:ind w:left="720" w:right="114"/>
        <w:jc w:val="both"/>
        <w:rPr>
          <w:rFonts w:asciiTheme="minorHAnsi" w:hAnsiTheme="minorHAnsi" w:cstheme="minorHAnsi"/>
          <w:spacing w:val="-1"/>
          <w:lang w:val="af-ZA"/>
        </w:rPr>
      </w:pPr>
      <w:r>
        <w:rPr>
          <w:rFonts w:asciiTheme="minorHAnsi" w:hAnsiTheme="minorHAnsi" w:cstheme="minorHAnsi"/>
          <w:spacing w:val="-1"/>
          <w:lang w:val="af-ZA"/>
        </w:rPr>
        <w:t>Ter samevatting word SES ooreenkomstig die volgende tabel (tabel 2) bereken</w:t>
      </w:r>
      <w:r w:rsidR="008B2513" w:rsidRPr="00D854C2">
        <w:rPr>
          <w:rFonts w:asciiTheme="minorHAnsi" w:hAnsiTheme="minorHAnsi" w:cstheme="minorHAnsi"/>
          <w:spacing w:val="-1"/>
          <w:lang w:val="af-ZA"/>
        </w:rPr>
        <w:t>:</w:t>
      </w:r>
    </w:p>
    <w:tbl>
      <w:tblPr>
        <w:tblStyle w:val="TableGrid"/>
        <w:tblW w:w="0" w:type="auto"/>
        <w:tblInd w:w="720" w:type="dxa"/>
        <w:tblLook w:val="04A0" w:firstRow="1" w:lastRow="0" w:firstColumn="1" w:lastColumn="0" w:noHBand="0" w:noVBand="1"/>
      </w:tblPr>
      <w:tblGrid>
        <w:gridCol w:w="6565"/>
        <w:gridCol w:w="1800"/>
      </w:tblGrid>
      <w:tr w:rsidR="005E78D0" w:rsidRPr="00D854C2" w:rsidTr="00E66105">
        <w:tc>
          <w:tcPr>
            <w:tcW w:w="8365" w:type="dxa"/>
            <w:gridSpan w:val="2"/>
          </w:tcPr>
          <w:p w:rsidR="005E78D0" w:rsidRPr="00D854C2" w:rsidRDefault="00514FE6" w:rsidP="00514FE6">
            <w:pPr>
              <w:tabs>
                <w:tab w:val="left" w:pos="720"/>
              </w:tabs>
              <w:kinsoku w:val="0"/>
              <w:overflowPunct w:val="0"/>
              <w:ind w:right="114"/>
              <w:jc w:val="center"/>
              <w:rPr>
                <w:rFonts w:asciiTheme="minorHAnsi" w:hAnsiTheme="minorHAnsi" w:cstheme="minorHAnsi"/>
                <w:b/>
                <w:spacing w:val="-1"/>
                <w:lang w:val="af-ZA"/>
              </w:rPr>
            </w:pPr>
            <w:r>
              <w:rPr>
                <w:rFonts w:asciiTheme="minorHAnsi" w:hAnsiTheme="minorHAnsi" w:cstheme="minorHAnsi"/>
                <w:b/>
                <w:spacing w:val="-1"/>
                <w:lang w:val="af-ZA"/>
              </w:rPr>
              <w:t>Onderwysbenadeling</w:t>
            </w:r>
          </w:p>
        </w:tc>
      </w:tr>
      <w:tr w:rsidR="005E78D0" w:rsidRPr="00D854C2" w:rsidTr="00E66105">
        <w:tc>
          <w:tcPr>
            <w:tcW w:w="6565" w:type="dxa"/>
          </w:tcPr>
          <w:p w:rsidR="005E78D0" w:rsidRPr="00D854C2" w:rsidRDefault="00514FE6" w:rsidP="00514FE6">
            <w:pPr>
              <w:tabs>
                <w:tab w:val="left" w:pos="720"/>
              </w:tabs>
              <w:kinsoku w:val="0"/>
              <w:overflowPunct w:val="0"/>
              <w:ind w:right="114"/>
              <w:jc w:val="both"/>
              <w:rPr>
                <w:rFonts w:asciiTheme="minorHAnsi" w:hAnsiTheme="minorHAnsi" w:cstheme="minorHAnsi"/>
                <w:spacing w:val="-1"/>
                <w:lang w:val="af-ZA"/>
              </w:rPr>
            </w:pPr>
            <w:r>
              <w:rPr>
                <w:rFonts w:asciiTheme="minorHAnsi" w:hAnsiTheme="minorHAnsi" w:cstheme="minorHAnsi"/>
                <w:spacing w:val="-1"/>
                <w:lang w:val="af-ZA"/>
              </w:rPr>
              <w:t>Kwintiel</w:t>
            </w:r>
            <w:r w:rsidR="005E78D0" w:rsidRPr="00D854C2">
              <w:rPr>
                <w:rFonts w:asciiTheme="minorHAnsi" w:hAnsiTheme="minorHAnsi" w:cstheme="minorHAnsi"/>
                <w:spacing w:val="-1"/>
                <w:lang w:val="af-ZA"/>
              </w:rPr>
              <w:t xml:space="preserve"> 1-3 O</w:t>
            </w:r>
            <w:r>
              <w:rPr>
                <w:rFonts w:asciiTheme="minorHAnsi" w:hAnsiTheme="minorHAnsi" w:cstheme="minorHAnsi"/>
                <w:spacing w:val="-1"/>
                <w:lang w:val="af-ZA"/>
              </w:rPr>
              <w:t>F</w:t>
            </w:r>
            <w:r w:rsidR="005E78D0" w:rsidRPr="00D854C2">
              <w:rPr>
                <w:rFonts w:asciiTheme="minorHAnsi" w:hAnsiTheme="minorHAnsi" w:cstheme="minorHAnsi"/>
                <w:spacing w:val="-1"/>
                <w:lang w:val="af-ZA"/>
              </w:rPr>
              <w:t xml:space="preserve"> &lt;R1 500 </w:t>
            </w:r>
            <w:r>
              <w:rPr>
                <w:rFonts w:asciiTheme="minorHAnsi" w:hAnsiTheme="minorHAnsi" w:cstheme="minorHAnsi"/>
                <w:spacing w:val="-1"/>
                <w:lang w:val="af-ZA"/>
              </w:rPr>
              <w:t>skoolgeld</w:t>
            </w:r>
          </w:p>
        </w:tc>
        <w:tc>
          <w:tcPr>
            <w:tcW w:w="1800" w:type="dxa"/>
          </w:tcPr>
          <w:p w:rsidR="005E78D0" w:rsidRPr="00D854C2" w:rsidRDefault="005E78D0" w:rsidP="00514FE6">
            <w:pPr>
              <w:tabs>
                <w:tab w:val="left" w:pos="720"/>
              </w:tabs>
              <w:kinsoku w:val="0"/>
              <w:overflowPunct w:val="0"/>
              <w:ind w:right="114"/>
              <w:jc w:val="both"/>
              <w:rPr>
                <w:rFonts w:asciiTheme="minorHAnsi" w:hAnsiTheme="minorHAnsi" w:cstheme="minorHAnsi"/>
                <w:spacing w:val="-1"/>
                <w:lang w:val="af-ZA"/>
              </w:rPr>
            </w:pPr>
            <w:r w:rsidRPr="00D854C2">
              <w:rPr>
                <w:rFonts w:asciiTheme="minorHAnsi" w:hAnsiTheme="minorHAnsi" w:cstheme="minorHAnsi"/>
                <w:spacing w:val="-1"/>
                <w:lang w:val="af-ZA"/>
              </w:rPr>
              <w:t>4 p</w:t>
            </w:r>
            <w:r w:rsidR="00514FE6">
              <w:rPr>
                <w:rFonts w:asciiTheme="minorHAnsi" w:hAnsiTheme="minorHAnsi" w:cstheme="minorHAnsi"/>
                <w:spacing w:val="-1"/>
                <w:lang w:val="af-ZA"/>
              </w:rPr>
              <w:t>unte</w:t>
            </w:r>
          </w:p>
        </w:tc>
      </w:tr>
      <w:tr w:rsidR="005E78D0" w:rsidRPr="00D854C2" w:rsidTr="00E66105">
        <w:tc>
          <w:tcPr>
            <w:tcW w:w="6565" w:type="dxa"/>
          </w:tcPr>
          <w:p w:rsidR="005E78D0" w:rsidRPr="00D854C2" w:rsidRDefault="00514FE6" w:rsidP="00514FE6">
            <w:pPr>
              <w:tabs>
                <w:tab w:val="left" w:pos="720"/>
              </w:tabs>
              <w:kinsoku w:val="0"/>
              <w:overflowPunct w:val="0"/>
              <w:ind w:right="114"/>
              <w:jc w:val="both"/>
              <w:rPr>
                <w:rFonts w:asciiTheme="minorHAnsi" w:hAnsiTheme="minorHAnsi" w:cstheme="minorHAnsi"/>
                <w:spacing w:val="-1"/>
                <w:lang w:val="af-ZA"/>
              </w:rPr>
            </w:pPr>
            <w:r>
              <w:rPr>
                <w:rFonts w:asciiTheme="minorHAnsi" w:hAnsiTheme="minorHAnsi" w:cstheme="minorHAnsi"/>
                <w:spacing w:val="-1"/>
                <w:lang w:val="af-ZA"/>
              </w:rPr>
              <w:t>Kwintiel</w:t>
            </w:r>
            <w:r w:rsidR="005E78D0" w:rsidRPr="00D854C2">
              <w:rPr>
                <w:rFonts w:asciiTheme="minorHAnsi" w:hAnsiTheme="minorHAnsi" w:cstheme="minorHAnsi"/>
                <w:spacing w:val="-1"/>
                <w:lang w:val="af-ZA"/>
              </w:rPr>
              <w:t xml:space="preserve"> 4 O</w:t>
            </w:r>
            <w:r>
              <w:rPr>
                <w:rFonts w:asciiTheme="minorHAnsi" w:hAnsiTheme="minorHAnsi" w:cstheme="minorHAnsi"/>
                <w:spacing w:val="-1"/>
                <w:lang w:val="af-ZA"/>
              </w:rPr>
              <w:t>F</w:t>
            </w:r>
            <w:r w:rsidR="005E78D0" w:rsidRPr="00D854C2">
              <w:rPr>
                <w:rFonts w:asciiTheme="minorHAnsi" w:hAnsiTheme="minorHAnsi" w:cstheme="minorHAnsi"/>
                <w:spacing w:val="-1"/>
                <w:lang w:val="af-ZA"/>
              </w:rPr>
              <w:t xml:space="preserve"> R1</w:t>
            </w:r>
            <w:r>
              <w:rPr>
                <w:rFonts w:asciiTheme="minorHAnsi" w:hAnsiTheme="minorHAnsi" w:cstheme="minorHAnsi"/>
                <w:spacing w:val="-1"/>
                <w:lang w:val="af-ZA"/>
              </w:rPr>
              <w:t> </w:t>
            </w:r>
            <w:r w:rsidR="005E78D0" w:rsidRPr="00D854C2">
              <w:rPr>
                <w:rFonts w:asciiTheme="minorHAnsi" w:hAnsiTheme="minorHAnsi" w:cstheme="minorHAnsi"/>
                <w:spacing w:val="-1"/>
                <w:lang w:val="af-ZA"/>
              </w:rPr>
              <w:t xml:space="preserve">500-R5 000 </w:t>
            </w:r>
            <w:r>
              <w:rPr>
                <w:rFonts w:asciiTheme="minorHAnsi" w:hAnsiTheme="minorHAnsi" w:cstheme="minorHAnsi"/>
                <w:spacing w:val="-1"/>
                <w:lang w:val="af-ZA"/>
              </w:rPr>
              <w:t>skoolgeld</w:t>
            </w:r>
          </w:p>
        </w:tc>
        <w:tc>
          <w:tcPr>
            <w:tcW w:w="1800" w:type="dxa"/>
          </w:tcPr>
          <w:p w:rsidR="005E78D0" w:rsidRPr="00D854C2" w:rsidRDefault="005E78D0" w:rsidP="00514FE6">
            <w:pPr>
              <w:tabs>
                <w:tab w:val="left" w:pos="720"/>
              </w:tabs>
              <w:kinsoku w:val="0"/>
              <w:overflowPunct w:val="0"/>
              <w:ind w:right="114"/>
              <w:jc w:val="both"/>
              <w:rPr>
                <w:rFonts w:asciiTheme="minorHAnsi" w:hAnsiTheme="minorHAnsi" w:cstheme="minorHAnsi"/>
                <w:spacing w:val="-1"/>
                <w:lang w:val="af-ZA"/>
              </w:rPr>
            </w:pPr>
            <w:r w:rsidRPr="00D854C2">
              <w:rPr>
                <w:rFonts w:asciiTheme="minorHAnsi" w:hAnsiTheme="minorHAnsi" w:cstheme="minorHAnsi"/>
                <w:spacing w:val="-1"/>
                <w:lang w:val="af-ZA"/>
              </w:rPr>
              <w:t>2 p</w:t>
            </w:r>
            <w:r w:rsidR="00514FE6">
              <w:rPr>
                <w:rFonts w:asciiTheme="minorHAnsi" w:hAnsiTheme="minorHAnsi" w:cstheme="minorHAnsi"/>
                <w:spacing w:val="-1"/>
                <w:lang w:val="af-ZA"/>
              </w:rPr>
              <w:t>unte</w:t>
            </w:r>
          </w:p>
        </w:tc>
      </w:tr>
      <w:tr w:rsidR="005E78D0" w:rsidRPr="00D854C2" w:rsidTr="00E66105">
        <w:tc>
          <w:tcPr>
            <w:tcW w:w="6565" w:type="dxa"/>
          </w:tcPr>
          <w:p w:rsidR="005E78D0" w:rsidRPr="00D854C2" w:rsidRDefault="00514FE6" w:rsidP="00514FE6">
            <w:pPr>
              <w:tabs>
                <w:tab w:val="left" w:pos="720"/>
              </w:tabs>
              <w:kinsoku w:val="0"/>
              <w:overflowPunct w:val="0"/>
              <w:ind w:right="114"/>
              <w:jc w:val="both"/>
              <w:rPr>
                <w:rFonts w:asciiTheme="minorHAnsi" w:hAnsiTheme="minorHAnsi" w:cstheme="minorHAnsi"/>
                <w:spacing w:val="-1"/>
                <w:lang w:val="af-ZA"/>
              </w:rPr>
            </w:pPr>
            <w:r>
              <w:rPr>
                <w:rFonts w:asciiTheme="minorHAnsi" w:hAnsiTheme="minorHAnsi" w:cstheme="minorHAnsi"/>
                <w:spacing w:val="-1"/>
                <w:lang w:val="af-ZA"/>
              </w:rPr>
              <w:t>Kwintiel</w:t>
            </w:r>
            <w:r w:rsidR="005E78D0" w:rsidRPr="00D854C2">
              <w:rPr>
                <w:rFonts w:asciiTheme="minorHAnsi" w:hAnsiTheme="minorHAnsi" w:cstheme="minorHAnsi"/>
                <w:spacing w:val="-1"/>
                <w:lang w:val="af-ZA"/>
              </w:rPr>
              <w:t xml:space="preserve"> 5 </w:t>
            </w:r>
            <w:r>
              <w:rPr>
                <w:rFonts w:asciiTheme="minorHAnsi" w:hAnsiTheme="minorHAnsi" w:cstheme="minorHAnsi"/>
                <w:spacing w:val="-1"/>
                <w:lang w:val="af-ZA"/>
              </w:rPr>
              <w:t>E</w:t>
            </w:r>
            <w:r w:rsidR="005E78D0" w:rsidRPr="00D854C2">
              <w:rPr>
                <w:rFonts w:asciiTheme="minorHAnsi" w:hAnsiTheme="minorHAnsi" w:cstheme="minorHAnsi"/>
                <w:spacing w:val="-1"/>
                <w:lang w:val="af-ZA"/>
              </w:rPr>
              <w:t>N &gt;R5</w:t>
            </w:r>
            <w:r>
              <w:rPr>
                <w:rFonts w:asciiTheme="minorHAnsi" w:hAnsiTheme="minorHAnsi" w:cstheme="minorHAnsi"/>
                <w:spacing w:val="-1"/>
                <w:lang w:val="af-ZA"/>
              </w:rPr>
              <w:t> </w:t>
            </w:r>
            <w:r w:rsidR="005E78D0" w:rsidRPr="00D854C2">
              <w:rPr>
                <w:rFonts w:asciiTheme="minorHAnsi" w:hAnsiTheme="minorHAnsi" w:cstheme="minorHAnsi"/>
                <w:spacing w:val="-1"/>
                <w:lang w:val="af-ZA"/>
              </w:rPr>
              <w:t xml:space="preserve">000 </w:t>
            </w:r>
            <w:r>
              <w:rPr>
                <w:rFonts w:asciiTheme="minorHAnsi" w:hAnsiTheme="minorHAnsi" w:cstheme="minorHAnsi"/>
                <w:spacing w:val="-1"/>
                <w:lang w:val="af-ZA"/>
              </w:rPr>
              <w:t>skoolgeld</w:t>
            </w:r>
          </w:p>
        </w:tc>
        <w:tc>
          <w:tcPr>
            <w:tcW w:w="1800" w:type="dxa"/>
          </w:tcPr>
          <w:p w:rsidR="005E78D0" w:rsidRPr="00D854C2" w:rsidRDefault="005E78D0" w:rsidP="00514FE6">
            <w:pPr>
              <w:tabs>
                <w:tab w:val="left" w:pos="720"/>
              </w:tabs>
              <w:kinsoku w:val="0"/>
              <w:overflowPunct w:val="0"/>
              <w:ind w:right="114"/>
              <w:jc w:val="both"/>
              <w:rPr>
                <w:rFonts w:asciiTheme="minorHAnsi" w:hAnsiTheme="minorHAnsi" w:cstheme="minorHAnsi"/>
                <w:spacing w:val="-1"/>
                <w:lang w:val="af-ZA"/>
              </w:rPr>
            </w:pPr>
            <w:r w:rsidRPr="00D854C2">
              <w:rPr>
                <w:rFonts w:asciiTheme="minorHAnsi" w:hAnsiTheme="minorHAnsi" w:cstheme="minorHAnsi"/>
                <w:spacing w:val="-1"/>
                <w:lang w:val="af-ZA"/>
              </w:rPr>
              <w:t>0 p</w:t>
            </w:r>
            <w:r w:rsidR="00514FE6">
              <w:rPr>
                <w:rFonts w:asciiTheme="minorHAnsi" w:hAnsiTheme="minorHAnsi" w:cstheme="minorHAnsi"/>
                <w:spacing w:val="-1"/>
                <w:lang w:val="af-ZA"/>
              </w:rPr>
              <w:t>unte</w:t>
            </w:r>
          </w:p>
        </w:tc>
      </w:tr>
      <w:tr w:rsidR="005E78D0" w:rsidRPr="00D854C2" w:rsidTr="00E66105">
        <w:tc>
          <w:tcPr>
            <w:tcW w:w="8365" w:type="dxa"/>
            <w:gridSpan w:val="2"/>
          </w:tcPr>
          <w:p w:rsidR="005E78D0" w:rsidRPr="00D854C2" w:rsidRDefault="00514FE6" w:rsidP="00514FE6">
            <w:pPr>
              <w:tabs>
                <w:tab w:val="left" w:pos="720"/>
              </w:tabs>
              <w:kinsoku w:val="0"/>
              <w:overflowPunct w:val="0"/>
              <w:ind w:right="114"/>
              <w:jc w:val="center"/>
              <w:rPr>
                <w:rFonts w:asciiTheme="minorHAnsi" w:hAnsiTheme="minorHAnsi" w:cstheme="minorHAnsi"/>
                <w:b/>
                <w:spacing w:val="-1"/>
                <w:lang w:val="af-ZA"/>
              </w:rPr>
            </w:pPr>
            <w:r>
              <w:rPr>
                <w:rFonts w:asciiTheme="minorHAnsi" w:hAnsiTheme="minorHAnsi" w:cstheme="minorHAnsi"/>
                <w:b/>
                <w:spacing w:val="-1"/>
                <w:lang w:val="af-ZA"/>
              </w:rPr>
              <w:t>Ekonomiese benadeling</w:t>
            </w:r>
          </w:p>
        </w:tc>
      </w:tr>
      <w:tr w:rsidR="005E78D0" w:rsidRPr="00D854C2" w:rsidTr="00E66105">
        <w:tc>
          <w:tcPr>
            <w:tcW w:w="6565" w:type="dxa"/>
          </w:tcPr>
          <w:p w:rsidR="005E78D0" w:rsidRPr="00D854C2" w:rsidRDefault="005E78D0" w:rsidP="00514FE6">
            <w:pPr>
              <w:tabs>
                <w:tab w:val="left" w:pos="720"/>
              </w:tabs>
              <w:kinsoku w:val="0"/>
              <w:overflowPunct w:val="0"/>
              <w:ind w:right="114"/>
              <w:jc w:val="both"/>
              <w:rPr>
                <w:rFonts w:asciiTheme="minorHAnsi" w:hAnsiTheme="minorHAnsi" w:cstheme="minorHAnsi"/>
                <w:spacing w:val="-1"/>
                <w:lang w:val="af-ZA"/>
              </w:rPr>
            </w:pPr>
            <w:r w:rsidRPr="00D854C2">
              <w:rPr>
                <w:rFonts w:asciiTheme="minorHAnsi" w:hAnsiTheme="minorHAnsi" w:cstheme="minorHAnsi"/>
                <w:spacing w:val="-1"/>
                <w:lang w:val="af-ZA"/>
              </w:rPr>
              <w:t>St</w:t>
            </w:r>
            <w:r w:rsidR="00514FE6">
              <w:rPr>
                <w:rFonts w:asciiTheme="minorHAnsi" w:hAnsiTheme="minorHAnsi" w:cstheme="minorHAnsi"/>
                <w:spacing w:val="-1"/>
                <w:lang w:val="af-ZA"/>
              </w:rPr>
              <w:t>a</w:t>
            </w:r>
            <w:r w:rsidRPr="00D854C2">
              <w:rPr>
                <w:rFonts w:asciiTheme="minorHAnsi" w:hAnsiTheme="minorHAnsi" w:cstheme="minorHAnsi"/>
                <w:spacing w:val="-1"/>
                <w:lang w:val="af-ZA"/>
              </w:rPr>
              <w:t>at</w:t>
            </w:r>
            <w:r w:rsidR="00514FE6">
              <w:rPr>
                <w:rFonts w:asciiTheme="minorHAnsi" w:hAnsiTheme="minorHAnsi" w:cstheme="minorHAnsi"/>
                <w:spacing w:val="-1"/>
                <w:lang w:val="af-ZA"/>
              </w:rPr>
              <w:t>spensioen of kindertoelaag</w:t>
            </w:r>
          </w:p>
        </w:tc>
        <w:tc>
          <w:tcPr>
            <w:tcW w:w="1800" w:type="dxa"/>
          </w:tcPr>
          <w:p w:rsidR="005E78D0" w:rsidRPr="00D854C2" w:rsidRDefault="005E78D0" w:rsidP="00514FE6">
            <w:pPr>
              <w:tabs>
                <w:tab w:val="left" w:pos="720"/>
              </w:tabs>
              <w:kinsoku w:val="0"/>
              <w:overflowPunct w:val="0"/>
              <w:ind w:right="114"/>
              <w:jc w:val="both"/>
              <w:rPr>
                <w:rFonts w:asciiTheme="minorHAnsi" w:hAnsiTheme="minorHAnsi" w:cstheme="minorHAnsi"/>
                <w:spacing w:val="-1"/>
                <w:lang w:val="af-ZA"/>
              </w:rPr>
            </w:pPr>
            <w:r w:rsidRPr="00D854C2">
              <w:rPr>
                <w:rFonts w:asciiTheme="minorHAnsi" w:hAnsiTheme="minorHAnsi" w:cstheme="minorHAnsi"/>
                <w:spacing w:val="-1"/>
                <w:lang w:val="af-ZA"/>
              </w:rPr>
              <w:t>2 p</w:t>
            </w:r>
            <w:r w:rsidR="00514FE6">
              <w:rPr>
                <w:rFonts w:asciiTheme="minorHAnsi" w:hAnsiTheme="minorHAnsi" w:cstheme="minorHAnsi"/>
                <w:spacing w:val="-1"/>
                <w:lang w:val="af-ZA"/>
              </w:rPr>
              <w:t>unte</w:t>
            </w:r>
          </w:p>
        </w:tc>
      </w:tr>
      <w:tr w:rsidR="005E78D0" w:rsidRPr="00D854C2" w:rsidTr="00E66105">
        <w:tc>
          <w:tcPr>
            <w:tcW w:w="6565" w:type="dxa"/>
          </w:tcPr>
          <w:p w:rsidR="005E78D0" w:rsidRPr="00D854C2" w:rsidRDefault="005E78D0" w:rsidP="00065F9A">
            <w:pPr>
              <w:tabs>
                <w:tab w:val="left" w:pos="720"/>
              </w:tabs>
              <w:kinsoku w:val="0"/>
              <w:overflowPunct w:val="0"/>
              <w:ind w:right="114"/>
              <w:jc w:val="both"/>
              <w:rPr>
                <w:rFonts w:asciiTheme="minorHAnsi" w:hAnsiTheme="minorHAnsi" w:cstheme="minorHAnsi"/>
                <w:spacing w:val="-1"/>
                <w:lang w:val="af-ZA"/>
              </w:rPr>
            </w:pPr>
            <w:r w:rsidRPr="00D854C2">
              <w:rPr>
                <w:rFonts w:asciiTheme="minorHAnsi" w:hAnsiTheme="minorHAnsi" w:cstheme="minorHAnsi"/>
                <w:spacing w:val="-1"/>
                <w:lang w:val="af-ZA"/>
              </w:rPr>
              <w:t>F</w:t>
            </w:r>
            <w:r w:rsidR="00514FE6">
              <w:rPr>
                <w:rFonts w:asciiTheme="minorHAnsi" w:hAnsiTheme="minorHAnsi" w:cstheme="minorHAnsi"/>
                <w:spacing w:val="-1"/>
                <w:lang w:val="af-ZA"/>
              </w:rPr>
              <w:t xml:space="preserve">inansiële bystand </w:t>
            </w:r>
            <w:r w:rsidR="00065F9A">
              <w:rPr>
                <w:rFonts w:asciiTheme="minorHAnsi" w:hAnsiTheme="minorHAnsi" w:cstheme="minorHAnsi"/>
                <w:spacing w:val="-1"/>
                <w:lang w:val="af-ZA"/>
              </w:rPr>
              <w:t>op</w:t>
            </w:r>
            <w:r w:rsidR="00514FE6">
              <w:rPr>
                <w:rFonts w:asciiTheme="minorHAnsi" w:hAnsiTheme="minorHAnsi" w:cstheme="minorHAnsi"/>
                <w:spacing w:val="-1"/>
                <w:lang w:val="af-ZA"/>
              </w:rPr>
              <w:t xml:space="preserve"> skool</w:t>
            </w:r>
          </w:p>
        </w:tc>
        <w:tc>
          <w:tcPr>
            <w:tcW w:w="1800" w:type="dxa"/>
          </w:tcPr>
          <w:p w:rsidR="005E78D0" w:rsidRPr="00D854C2" w:rsidRDefault="005E78D0" w:rsidP="00514FE6">
            <w:pPr>
              <w:tabs>
                <w:tab w:val="left" w:pos="720"/>
              </w:tabs>
              <w:kinsoku w:val="0"/>
              <w:overflowPunct w:val="0"/>
              <w:ind w:right="114"/>
              <w:jc w:val="both"/>
              <w:rPr>
                <w:rFonts w:asciiTheme="minorHAnsi" w:hAnsiTheme="minorHAnsi" w:cstheme="minorHAnsi"/>
                <w:spacing w:val="-1"/>
                <w:lang w:val="af-ZA"/>
              </w:rPr>
            </w:pPr>
            <w:r w:rsidRPr="00D854C2">
              <w:rPr>
                <w:rFonts w:asciiTheme="minorHAnsi" w:hAnsiTheme="minorHAnsi" w:cstheme="minorHAnsi"/>
                <w:spacing w:val="-1"/>
                <w:lang w:val="af-ZA"/>
              </w:rPr>
              <w:t>2 p</w:t>
            </w:r>
            <w:r w:rsidR="00514FE6">
              <w:rPr>
                <w:rFonts w:asciiTheme="minorHAnsi" w:hAnsiTheme="minorHAnsi" w:cstheme="minorHAnsi"/>
                <w:spacing w:val="-1"/>
                <w:lang w:val="af-ZA"/>
              </w:rPr>
              <w:t>unte</w:t>
            </w:r>
          </w:p>
        </w:tc>
      </w:tr>
      <w:tr w:rsidR="005E78D0" w:rsidRPr="00D854C2" w:rsidTr="00E66105">
        <w:tc>
          <w:tcPr>
            <w:tcW w:w="8365" w:type="dxa"/>
            <w:gridSpan w:val="2"/>
          </w:tcPr>
          <w:p w:rsidR="005E78D0" w:rsidRPr="00D854C2" w:rsidRDefault="00514FE6" w:rsidP="00514FE6">
            <w:pPr>
              <w:tabs>
                <w:tab w:val="left" w:pos="720"/>
              </w:tabs>
              <w:kinsoku w:val="0"/>
              <w:overflowPunct w:val="0"/>
              <w:ind w:right="114"/>
              <w:jc w:val="center"/>
              <w:rPr>
                <w:rFonts w:asciiTheme="minorHAnsi" w:hAnsiTheme="minorHAnsi" w:cstheme="minorHAnsi"/>
                <w:b/>
                <w:spacing w:val="-1"/>
                <w:lang w:val="af-ZA"/>
              </w:rPr>
            </w:pPr>
            <w:r>
              <w:rPr>
                <w:rFonts w:asciiTheme="minorHAnsi" w:hAnsiTheme="minorHAnsi" w:cstheme="minorHAnsi"/>
                <w:b/>
                <w:spacing w:val="-1"/>
                <w:lang w:val="af-ZA"/>
              </w:rPr>
              <w:t>Eerstegenerasiestatus</w:t>
            </w:r>
          </w:p>
        </w:tc>
      </w:tr>
      <w:tr w:rsidR="005E78D0" w:rsidRPr="00D854C2" w:rsidTr="00E66105">
        <w:tc>
          <w:tcPr>
            <w:tcW w:w="6565" w:type="dxa"/>
          </w:tcPr>
          <w:p w:rsidR="005E78D0" w:rsidRPr="00D854C2" w:rsidRDefault="00514FE6" w:rsidP="00514FE6">
            <w:pPr>
              <w:tabs>
                <w:tab w:val="left" w:pos="720"/>
              </w:tabs>
              <w:kinsoku w:val="0"/>
              <w:overflowPunct w:val="0"/>
              <w:ind w:right="114"/>
              <w:jc w:val="both"/>
              <w:rPr>
                <w:rFonts w:asciiTheme="minorHAnsi" w:hAnsiTheme="minorHAnsi" w:cstheme="minorHAnsi"/>
                <w:spacing w:val="-1"/>
                <w:lang w:val="af-ZA"/>
              </w:rPr>
            </w:pPr>
            <w:r>
              <w:rPr>
                <w:rFonts w:asciiTheme="minorHAnsi" w:hAnsiTheme="minorHAnsi" w:cstheme="minorHAnsi"/>
                <w:lang w:val="af-ZA"/>
              </w:rPr>
              <w:t>Ouers/voog se hoogste kwalifikasie graad 12 of laer</w:t>
            </w:r>
          </w:p>
        </w:tc>
        <w:tc>
          <w:tcPr>
            <w:tcW w:w="1800" w:type="dxa"/>
          </w:tcPr>
          <w:p w:rsidR="005E78D0" w:rsidRPr="00D854C2" w:rsidRDefault="005E78D0" w:rsidP="00514FE6">
            <w:pPr>
              <w:tabs>
                <w:tab w:val="left" w:pos="720"/>
              </w:tabs>
              <w:kinsoku w:val="0"/>
              <w:overflowPunct w:val="0"/>
              <w:ind w:right="114"/>
              <w:jc w:val="both"/>
              <w:rPr>
                <w:rFonts w:asciiTheme="minorHAnsi" w:hAnsiTheme="minorHAnsi" w:cstheme="minorHAnsi"/>
                <w:spacing w:val="-1"/>
                <w:lang w:val="af-ZA"/>
              </w:rPr>
            </w:pPr>
            <w:r w:rsidRPr="00D854C2">
              <w:rPr>
                <w:rFonts w:asciiTheme="minorHAnsi" w:hAnsiTheme="minorHAnsi" w:cstheme="minorHAnsi"/>
                <w:spacing w:val="-1"/>
                <w:lang w:val="af-ZA"/>
              </w:rPr>
              <w:t>2 p</w:t>
            </w:r>
            <w:r w:rsidR="00514FE6">
              <w:rPr>
                <w:rFonts w:asciiTheme="minorHAnsi" w:hAnsiTheme="minorHAnsi" w:cstheme="minorHAnsi"/>
                <w:spacing w:val="-1"/>
                <w:lang w:val="af-ZA"/>
              </w:rPr>
              <w:t>unte</w:t>
            </w:r>
          </w:p>
        </w:tc>
      </w:tr>
      <w:tr w:rsidR="005E78D0" w:rsidRPr="00D854C2" w:rsidTr="00E66105">
        <w:tc>
          <w:tcPr>
            <w:tcW w:w="6565" w:type="dxa"/>
          </w:tcPr>
          <w:p w:rsidR="005E78D0" w:rsidRPr="00D854C2" w:rsidRDefault="00514FE6" w:rsidP="00514FE6">
            <w:pPr>
              <w:tabs>
                <w:tab w:val="left" w:pos="720"/>
              </w:tabs>
              <w:kinsoku w:val="0"/>
              <w:overflowPunct w:val="0"/>
              <w:ind w:right="114"/>
              <w:jc w:val="both"/>
              <w:rPr>
                <w:rFonts w:asciiTheme="minorHAnsi" w:hAnsiTheme="minorHAnsi" w:cstheme="minorHAnsi"/>
                <w:spacing w:val="-1"/>
                <w:lang w:val="af-ZA"/>
              </w:rPr>
            </w:pPr>
            <w:r>
              <w:rPr>
                <w:rFonts w:asciiTheme="minorHAnsi" w:hAnsiTheme="minorHAnsi" w:cstheme="minorHAnsi"/>
                <w:lang w:val="af-ZA"/>
              </w:rPr>
              <w:t>Ouers/voog se hoogste kwalifikasie sertifikaat of diploma</w:t>
            </w:r>
          </w:p>
        </w:tc>
        <w:tc>
          <w:tcPr>
            <w:tcW w:w="1800" w:type="dxa"/>
          </w:tcPr>
          <w:p w:rsidR="005E78D0" w:rsidRPr="00D854C2" w:rsidRDefault="005E78D0" w:rsidP="00514FE6">
            <w:pPr>
              <w:tabs>
                <w:tab w:val="left" w:pos="720"/>
              </w:tabs>
              <w:kinsoku w:val="0"/>
              <w:overflowPunct w:val="0"/>
              <w:ind w:right="114"/>
              <w:jc w:val="both"/>
              <w:rPr>
                <w:rFonts w:asciiTheme="minorHAnsi" w:hAnsiTheme="minorHAnsi" w:cstheme="minorHAnsi"/>
                <w:spacing w:val="-1"/>
                <w:lang w:val="af-ZA"/>
              </w:rPr>
            </w:pPr>
            <w:r w:rsidRPr="00D854C2">
              <w:rPr>
                <w:rFonts w:asciiTheme="minorHAnsi" w:hAnsiTheme="minorHAnsi" w:cstheme="minorHAnsi"/>
                <w:spacing w:val="-1"/>
                <w:lang w:val="af-ZA"/>
              </w:rPr>
              <w:t>1 p</w:t>
            </w:r>
            <w:r w:rsidR="00514FE6">
              <w:rPr>
                <w:rFonts w:asciiTheme="minorHAnsi" w:hAnsiTheme="minorHAnsi" w:cstheme="minorHAnsi"/>
                <w:spacing w:val="-1"/>
                <w:lang w:val="af-ZA"/>
              </w:rPr>
              <w:t>unt</w:t>
            </w:r>
          </w:p>
        </w:tc>
      </w:tr>
      <w:tr w:rsidR="005E78D0" w:rsidRPr="00D854C2" w:rsidTr="00E66105">
        <w:tc>
          <w:tcPr>
            <w:tcW w:w="6565" w:type="dxa"/>
          </w:tcPr>
          <w:p w:rsidR="005E78D0" w:rsidRPr="00D854C2" w:rsidRDefault="00514FE6" w:rsidP="00514FE6">
            <w:pPr>
              <w:tabs>
                <w:tab w:val="left" w:pos="720"/>
              </w:tabs>
              <w:kinsoku w:val="0"/>
              <w:overflowPunct w:val="0"/>
              <w:ind w:right="114"/>
              <w:jc w:val="both"/>
              <w:rPr>
                <w:rFonts w:asciiTheme="minorHAnsi" w:hAnsiTheme="minorHAnsi" w:cstheme="minorHAnsi"/>
                <w:spacing w:val="-1"/>
                <w:lang w:val="af-ZA"/>
              </w:rPr>
            </w:pPr>
            <w:r>
              <w:rPr>
                <w:rFonts w:asciiTheme="minorHAnsi" w:hAnsiTheme="minorHAnsi" w:cstheme="minorHAnsi"/>
                <w:lang w:val="af-ZA"/>
              </w:rPr>
              <w:t>Ouers/voog se hoogste kwalifikasie universiteitsgraad</w:t>
            </w:r>
          </w:p>
        </w:tc>
        <w:tc>
          <w:tcPr>
            <w:tcW w:w="1800" w:type="dxa"/>
          </w:tcPr>
          <w:p w:rsidR="005E78D0" w:rsidRPr="00D854C2" w:rsidRDefault="005E78D0" w:rsidP="00514FE6">
            <w:pPr>
              <w:tabs>
                <w:tab w:val="left" w:pos="720"/>
              </w:tabs>
              <w:kinsoku w:val="0"/>
              <w:overflowPunct w:val="0"/>
              <w:ind w:right="114"/>
              <w:jc w:val="both"/>
              <w:rPr>
                <w:rFonts w:asciiTheme="minorHAnsi" w:hAnsiTheme="minorHAnsi" w:cstheme="minorHAnsi"/>
                <w:spacing w:val="-1"/>
                <w:lang w:val="af-ZA"/>
              </w:rPr>
            </w:pPr>
            <w:r w:rsidRPr="00D854C2">
              <w:rPr>
                <w:rFonts w:asciiTheme="minorHAnsi" w:hAnsiTheme="minorHAnsi" w:cstheme="minorHAnsi"/>
                <w:spacing w:val="-1"/>
                <w:lang w:val="af-ZA"/>
              </w:rPr>
              <w:t>0 p</w:t>
            </w:r>
            <w:r w:rsidR="00514FE6">
              <w:rPr>
                <w:rFonts w:asciiTheme="minorHAnsi" w:hAnsiTheme="minorHAnsi" w:cstheme="minorHAnsi"/>
                <w:spacing w:val="-1"/>
                <w:lang w:val="af-ZA"/>
              </w:rPr>
              <w:t>unte</w:t>
            </w:r>
          </w:p>
        </w:tc>
      </w:tr>
      <w:tr w:rsidR="005E78D0" w:rsidRPr="00D854C2" w:rsidTr="005E78D0">
        <w:tc>
          <w:tcPr>
            <w:tcW w:w="6565" w:type="dxa"/>
          </w:tcPr>
          <w:p w:rsidR="005E78D0" w:rsidRPr="00D854C2" w:rsidRDefault="005E78D0" w:rsidP="008D0A6F">
            <w:pPr>
              <w:tabs>
                <w:tab w:val="left" w:pos="720"/>
              </w:tabs>
              <w:kinsoku w:val="0"/>
              <w:overflowPunct w:val="0"/>
              <w:ind w:right="114"/>
              <w:jc w:val="both"/>
              <w:rPr>
                <w:rFonts w:asciiTheme="minorHAnsi" w:hAnsiTheme="minorHAnsi" w:cstheme="minorHAnsi"/>
                <w:lang w:val="af-ZA"/>
              </w:rPr>
            </w:pPr>
          </w:p>
        </w:tc>
        <w:tc>
          <w:tcPr>
            <w:tcW w:w="1800" w:type="dxa"/>
          </w:tcPr>
          <w:p w:rsidR="005E78D0" w:rsidRPr="00D854C2" w:rsidRDefault="005E78D0" w:rsidP="008D0A6F">
            <w:pPr>
              <w:tabs>
                <w:tab w:val="left" w:pos="720"/>
              </w:tabs>
              <w:kinsoku w:val="0"/>
              <w:overflowPunct w:val="0"/>
              <w:ind w:right="114"/>
              <w:jc w:val="both"/>
              <w:rPr>
                <w:rFonts w:asciiTheme="minorHAnsi" w:hAnsiTheme="minorHAnsi" w:cstheme="minorHAnsi"/>
                <w:b/>
                <w:spacing w:val="-1"/>
                <w:lang w:val="af-ZA"/>
              </w:rPr>
            </w:pPr>
            <w:r w:rsidRPr="00D854C2">
              <w:rPr>
                <w:rFonts w:asciiTheme="minorHAnsi" w:hAnsiTheme="minorHAnsi" w:cstheme="minorHAnsi"/>
                <w:b/>
                <w:spacing w:val="-1"/>
                <w:lang w:val="af-ZA"/>
              </w:rPr>
              <w:t>TOTA</w:t>
            </w:r>
            <w:r w:rsidR="00514FE6">
              <w:rPr>
                <w:rFonts w:asciiTheme="minorHAnsi" w:hAnsiTheme="minorHAnsi" w:cstheme="minorHAnsi"/>
                <w:b/>
                <w:spacing w:val="-1"/>
                <w:lang w:val="af-ZA"/>
              </w:rPr>
              <w:t>A</w:t>
            </w:r>
            <w:r w:rsidRPr="00D854C2">
              <w:rPr>
                <w:rFonts w:asciiTheme="minorHAnsi" w:hAnsiTheme="minorHAnsi" w:cstheme="minorHAnsi"/>
                <w:b/>
                <w:spacing w:val="-1"/>
                <w:lang w:val="af-ZA"/>
              </w:rPr>
              <w:t>L /10</w:t>
            </w:r>
          </w:p>
        </w:tc>
      </w:tr>
    </w:tbl>
    <w:p w:rsidR="005E78D0" w:rsidRPr="00D854C2" w:rsidRDefault="005E78D0" w:rsidP="00E66105">
      <w:pPr>
        <w:tabs>
          <w:tab w:val="left" w:pos="720"/>
        </w:tabs>
        <w:kinsoku w:val="0"/>
        <w:overflowPunct w:val="0"/>
        <w:ind w:left="720" w:right="114"/>
        <w:jc w:val="both"/>
        <w:rPr>
          <w:rFonts w:asciiTheme="minorHAnsi" w:hAnsiTheme="minorHAnsi" w:cstheme="minorHAnsi"/>
          <w:spacing w:val="-1"/>
          <w:lang w:val="af-ZA"/>
        </w:rPr>
      </w:pPr>
    </w:p>
    <w:p w:rsidR="00607106" w:rsidRPr="00D854C2" w:rsidRDefault="00607106" w:rsidP="00E66105">
      <w:pPr>
        <w:tabs>
          <w:tab w:val="left" w:pos="1560"/>
        </w:tabs>
        <w:kinsoku w:val="0"/>
        <w:overflowPunct w:val="0"/>
        <w:ind w:left="1560" w:right="114"/>
        <w:jc w:val="both"/>
        <w:rPr>
          <w:rFonts w:asciiTheme="minorHAnsi" w:hAnsiTheme="minorHAnsi" w:cstheme="minorHAnsi"/>
          <w:spacing w:val="-1"/>
          <w:lang w:val="af-ZA"/>
        </w:rPr>
      </w:pPr>
    </w:p>
    <w:p w:rsidR="00A11587" w:rsidRPr="00D854C2" w:rsidRDefault="00514FE6" w:rsidP="00705D76">
      <w:pPr>
        <w:pStyle w:val="BodyText"/>
        <w:numPr>
          <w:ilvl w:val="1"/>
          <w:numId w:val="23"/>
        </w:numPr>
        <w:tabs>
          <w:tab w:val="left" w:pos="1134"/>
        </w:tabs>
        <w:kinsoku w:val="0"/>
        <w:overflowPunct w:val="0"/>
        <w:ind w:left="720" w:hanging="720"/>
        <w:rPr>
          <w:rFonts w:asciiTheme="minorHAnsi" w:hAnsiTheme="minorHAnsi" w:cstheme="minorHAnsi"/>
          <w:b/>
          <w:lang w:val="af-ZA"/>
        </w:rPr>
      </w:pPr>
      <w:r>
        <w:rPr>
          <w:rFonts w:asciiTheme="minorHAnsi" w:hAnsiTheme="minorHAnsi" w:cstheme="minorHAnsi"/>
          <w:b/>
          <w:lang w:val="af-ZA"/>
        </w:rPr>
        <w:t>VERLENGDE GRAADPROGRAMME</w:t>
      </w:r>
    </w:p>
    <w:p w:rsidR="008B2513" w:rsidRPr="00D854C2" w:rsidRDefault="008B2513" w:rsidP="008B2513">
      <w:pPr>
        <w:pStyle w:val="BodyText"/>
        <w:tabs>
          <w:tab w:val="left" w:pos="1134"/>
        </w:tabs>
        <w:kinsoku w:val="0"/>
        <w:overflowPunct w:val="0"/>
        <w:ind w:left="720" w:firstLine="0"/>
        <w:rPr>
          <w:rFonts w:asciiTheme="minorHAnsi" w:hAnsiTheme="minorHAnsi" w:cstheme="minorHAnsi"/>
          <w:b/>
          <w:lang w:val="af-ZA"/>
        </w:rPr>
      </w:pPr>
    </w:p>
    <w:p w:rsidR="00A11587" w:rsidRPr="00D854C2" w:rsidRDefault="00A11587" w:rsidP="008B2513">
      <w:pPr>
        <w:pStyle w:val="BodyText"/>
        <w:numPr>
          <w:ilvl w:val="2"/>
          <w:numId w:val="23"/>
        </w:numPr>
        <w:tabs>
          <w:tab w:val="left" w:pos="1134"/>
        </w:tabs>
        <w:kinsoku w:val="0"/>
        <w:overflowPunct w:val="0"/>
        <w:spacing w:line="276" w:lineRule="auto"/>
        <w:jc w:val="both"/>
        <w:rPr>
          <w:rFonts w:asciiTheme="minorHAnsi" w:hAnsiTheme="minorHAnsi" w:cstheme="minorHAnsi"/>
          <w:lang w:val="af-ZA"/>
        </w:rPr>
      </w:pPr>
      <w:r w:rsidRPr="00D854C2">
        <w:rPr>
          <w:rFonts w:asciiTheme="minorHAnsi" w:hAnsiTheme="minorHAnsi" w:cstheme="minorHAnsi"/>
          <w:lang w:val="af-ZA"/>
        </w:rPr>
        <w:t>Fa</w:t>
      </w:r>
      <w:r w:rsidR="00514FE6">
        <w:rPr>
          <w:rFonts w:asciiTheme="minorHAnsi" w:hAnsiTheme="minorHAnsi" w:cstheme="minorHAnsi"/>
          <w:lang w:val="af-ZA"/>
        </w:rPr>
        <w:t>kulteite kan verlengde graadprogramme aanbied om voorsiening te maak vir BSI- en SES-studente met die potensiaal om sukses te behaal, maar</w:t>
      </w:r>
      <w:r w:rsidRPr="00D854C2">
        <w:rPr>
          <w:rFonts w:asciiTheme="minorHAnsi" w:hAnsiTheme="minorHAnsi" w:cstheme="minorHAnsi"/>
          <w:lang w:val="af-ZA"/>
        </w:rPr>
        <w:t xml:space="preserve"> (a) </w:t>
      </w:r>
      <w:r w:rsidR="00514FE6">
        <w:rPr>
          <w:rFonts w:asciiTheme="minorHAnsi" w:hAnsiTheme="minorHAnsi" w:cstheme="minorHAnsi"/>
          <w:lang w:val="af-ZA"/>
        </w:rPr>
        <w:t>wat nie tot die hoofstroomprogram toegelaat is nie; en</w:t>
      </w:r>
      <w:r w:rsidRPr="00D854C2">
        <w:rPr>
          <w:rFonts w:asciiTheme="minorHAnsi" w:hAnsiTheme="minorHAnsi" w:cstheme="minorHAnsi"/>
          <w:lang w:val="af-ZA"/>
        </w:rPr>
        <w:t xml:space="preserve"> (b) </w:t>
      </w:r>
      <w:r w:rsidR="00D077AE">
        <w:rPr>
          <w:rFonts w:asciiTheme="minorHAnsi" w:hAnsiTheme="minorHAnsi" w:cstheme="minorHAnsi"/>
          <w:lang w:val="af-ZA"/>
        </w:rPr>
        <w:t>wat sal baat vind by ’n bykomende tydperk om die studieprogram te voltooi</w:t>
      </w:r>
      <w:r w:rsidRPr="00D854C2">
        <w:rPr>
          <w:rFonts w:asciiTheme="minorHAnsi" w:hAnsiTheme="minorHAnsi" w:cstheme="minorHAnsi"/>
          <w:lang w:val="af-ZA"/>
        </w:rPr>
        <w:t>.</w:t>
      </w:r>
    </w:p>
    <w:p w:rsidR="00A11587" w:rsidRPr="00D854C2" w:rsidRDefault="00D077AE" w:rsidP="008B2513">
      <w:pPr>
        <w:pStyle w:val="BodyText"/>
        <w:numPr>
          <w:ilvl w:val="2"/>
          <w:numId w:val="23"/>
        </w:numPr>
        <w:tabs>
          <w:tab w:val="left" w:pos="1134"/>
        </w:tabs>
        <w:kinsoku w:val="0"/>
        <w:overflowPunct w:val="0"/>
        <w:spacing w:line="276" w:lineRule="auto"/>
        <w:jc w:val="both"/>
        <w:rPr>
          <w:rFonts w:asciiTheme="minorHAnsi" w:hAnsiTheme="minorHAnsi" w:cstheme="minorHAnsi"/>
          <w:lang w:val="af-ZA"/>
        </w:rPr>
      </w:pPr>
      <w:r>
        <w:rPr>
          <w:rFonts w:asciiTheme="minorHAnsi" w:hAnsiTheme="minorHAnsi" w:cstheme="minorHAnsi"/>
          <w:lang w:val="af-ZA"/>
        </w:rPr>
        <w:t>Indien ’n VGP beskikbaar is, sal alle BSI- en SES-studente wat nie tot die hoofstroomprogram toegelaat is nie, met inbegrip van aansoekers wat nie aan die minimum toelatingsvereistes voldoen nie, uitsluitlik op grond van akademiese meriete vir toelating tot die VGP oorweeg word</w:t>
      </w:r>
      <w:r w:rsidR="00A11587" w:rsidRPr="00D854C2">
        <w:rPr>
          <w:rFonts w:asciiTheme="minorHAnsi" w:hAnsiTheme="minorHAnsi" w:cstheme="minorHAnsi"/>
          <w:lang w:val="af-ZA"/>
        </w:rPr>
        <w:t>.</w:t>
      </w:r>
    </w:p>
    <w:p w:rsidR="00A11587" w:rsidRPr="00D854C2" w:rsidRDefault="00A11587" w:rsidP="00E66105">
      <w:pPr>
        <w:pStyle w:val="BodyText"/>
        <w:tabs>
          <w:tab w:val="left" w:pos="1134"/>
        </w:tabs>
        <w:kinsoku w:val="0"/>
        <w:overflowPunct w:val="0"/>
        <w:ind w:left="720" w:firstLine="0"/>
        <w:rPr>
          <w:rFonts w:asciiTheme="minorHAnsi" w:hAnsiTheme="minorHAnsi" w:cstheme="minorHAnsi"/>
          <w:b/>
          <w:lang w:val="af-ZA"/>
        </w:rPr>
      </w:pPr>
    </w:p>
    <w:p w:rsidR="0037356E" w:rsidRPr="00D854C2" w:rsidRDefault="00D077AE" w:rsidP="00705D76">
      <w:pPr>
        <w:pStyle w:val="BodyText"/>
        <w:numPr>
          <w:ilvl w:val="1"/>
          <w:numId w:val="23"/>
        </w:numPr>
        <w:tabs>
          <w:tab w:val="left" w:pos="1134"/>
        </w:tabs>
        <w:kinsoku w:val="0"/>
        <w:overflowPunct w:val="0"/>
        <w:ind w:left="720" w:hanging="720"/>
        <w:rPr>
          <w:rFonts w:asciiTheme="minorHAnsi" w:hAnsiTheme="minorHAnsi" w:cstheme="minorHAnsi"/>
          <w:b/>
          <w:lang w:val="af-ZA"/>
        </w:rPr>
      </w:pPr>
      <w:r>
        <w:rPr>
          <w:rFonts w:asciiTheme="minorHAnsi" w:hAnsiTheme="minorHAnsi" w:cstheme="minorHAnsi"/>
          <w:b/>
          <w:lang w:val="af-ZA"/>
        </w:rPr>
        <w:t>GEEN ONBILLIKE DISKRIMINASIE</w:t>
      </w:r>
    </w:p>
    <w:p w:rsidR="008B2513" w:rsidRPr="00D854C2" w:rsidRDefault="008B2513" w:rsidP="008B2513">
      <w:pPr>
        <w:pStyle w:val="BodyText"/>
        <w:tabs>
          <w:tab w:val="left" w:pos="1134"/>
        </w:tabs>
        <w:kinsoku w:val="0"/>
        <w:overflowPunct w:val="0"/>
        <w:ind w:left="720" w:firstLine="0"/>
        <w:rPr>
          <w:rFonts w:asciiTheme="minorHAnsi" w:hAnsiTheme="minorHAnsi" w:cstheme="minorHAnsi"/>
          <w:b/>
          <w:lang w:val="af-ZA"/>
        </w:rPr>
      </w:pPr>
    </w:p>
    <w:p w:rsidR="005643CE" w:rsidRPr="00D854C2" w:rsidRDefault="00D077AE" w:rsidP="008B2513">
      <w:pPr>
        <w:pStyle w:val="BodyText"/>
        <w:numPr>
          <w:ilvl w:val="2"/>
          <w:numId w:val="23"/>
        </w:numPr>
        <w:tabs>
          <w:tab w:val="left" w:pos="1134"/>
        </w:tabs>
        <w:kinsoku w:val="0"/>
        <w:overflowPunct w:val="0"/>
        <w:spacing w:line="276" w:lineRule="auto"/>
        <w:rPr>
          <w:rFonts w:asciiTheme="minorHAnsi" w:hAnsiTheme="minorHAnsi" w:cstheme="minorHAnsi"/>
          <w:lang w:val="af-ZA"/>
        </w:rPr>
      </w:pPr>
      <w:r>
        <w:rPr>
          <w:rFonts w:asciiTheme="minorHAnsi" w:hAnsiTheme="minorHAnsi" w:cstheme="minorHAnsi"/>
          <w:lang w:val="af-ZA"/>
        </w:rPr>
        <w:t>Die US diskrimineer nie onbillik in sy toelatingsproses nie</w:t>
      </w:r>
      <w:r w:rsidR="005643CE" w:rsidRPr="00D854C2">
        <w:rPr>
          <w:rFonts w:asciiTheme="minorHAnsi" w:hAnsiTheme="minorHAnsi" w:cstheme="minorHAnsi"/>
          <w:lang w:val="af-ZA"/>
        </w:rPr>
        <w:t>.</w:t>
      </w:r>
    </w:p>
    <w:p w:rsidR="005643CE" w:rsidRPr="00D854C2" w:rsidRDefault="00D077AE" w:rsidP="008B2513">
      <w:pPr>
        <w:pStyle w:val="BodyText"/>
        <w:numPr>
          <w:ilvl w:val="2"/>
          <w:numId w:val="23"/>
        </w:numPr>
        <w:tabs>
          <w:tab w:val="left" w:pos="1134"/>
        </w:tabs>
        <w:kinsoku w:val="0"/>
        <w:overflowPunct w:val="0"/>
        <w:spacing w:line="276" w:lineRule="auto"/>
        <w:rPr>
          <w:rFonts w:asciiTheme="minorHAnsi" w:hAnsiTheme="minorHAnsi" w:cstheme="minorHAnsi"/>
          <w:lang w:val="af-ZA"/>
        </w:rPr>
      </w:pPr>
      <w:r>
        <w:rPr>
          <w:rFonts w:asciiTheme="minorHAnsi" w:hAnsiTheme="minorHAnsi" w:cstheme="minorHAnsi"/>
          <w:lang w:val="af-ZA"/>
        </w:rPr>
        <w:t>In die besonder diskrimineer die US nie teen aansoekers op die volgende gronde nie</w:t>
      </w:r>
      <w:r w:rsidR="005643CE" w:rsidRPr="00D854C2">
        <w:rPr>
          <w:rFonts w:asciiTheme="minorHAnsi" w:hAnsiTheme="minorHAnsi" w:cstheme="minorHAnsi"/>
          <w:lang w:val="af-ZA"/>
        </w:rPr>
        <w:t>:</w:t>
      </w:r>
    </w:p>
    <w:p w:rsidR="005643CE" w:rsidRPr="00D854C2" w:rsidRDefault="00D077AE" w:rsidP="008B2513">
      <w:pPr>
        <w:pStyle w:val="BodyText"/>
        <w:numPr>
          <w:ilvl w:val="3"/>
          <w:numId w:val="23"/>
        </w:numPr>
        <w:tabs>
          <w:tab w:val="left" w:pos="1134"/>
        </w:tabs>
        <w:kinsoku w:val="0"/>
        <w:overflowPunct w:val="0"/>
        <w:spacing w:line="276" w:lineRule="auto"/>
        <w:ind w:hanging="11"/>
        <w:jc w:val="both"/>
        <w:rPr>
          <w:rFonts w:asciiTheme="minorHAnsi" w:hAnsiTheme="minorHAnsi" w:cstheme="minorHAnsi"/>
          <w:lang w:val="af-ZA"/>
        </w:rPr>
      </w:pPr>
      <w:r>
        <w:rPr>
          <w:rFonts w:asciiTheme="minorHAnsi" w:hAnsiTheme="minorHAnsi" w:cstheme="minorHAnsi"/>
          <w:spacing w:val="-1"/>
          <w:lang w:val="af-ZA"/>
        </w:rPr>
        <w:t>geslag, gender-identiteit of seksuele oriëntasie</w:t>
      </w:r>
      <w:r w:rsidR="005643CE" w:rsidRPr="00D854C2">
        <w:rPr>
          <w:rFonts w:asciiTheme="minorHAnsi" w:hAnsiTheme="minorHAnsi" w:cstheme="minorHAnsi"/>
          <w:spacing w:val="-1"/>
          <w:lang w:val="af-ZA"/>
        </w:rPr>
        <w:t xml:space="preserve">; </w:t>
      </w:r>
      <w:r>
        <w:rPr>
          <w:rFonts w:asciiTheme="minorHAnsi" w:hAnsiTheme="minorHAnsi" w:cstheme="minorHAnsi"/>
          <w:spacing w:val="-1"/>
          <w:lang w:val="af-ZA"/>
        </w:rPr>
        <w:t>e</w:t>
      </w:r>
      <w:r w:rsidR="005643CE" w:rsidRPr="00D854C2">
        <w:rPr>
          <w:rFonts w:asciiTheme="minorHAnsi" w:hAnsiTheme="minorHAnsi" w:cstheme="minorHAnsi"/>
          <w:spacing w:val="-1"/>
          <w:lang w:val="af-ZA"/>
        </w:rPr>
        <w:t>n</w:t>
      </w:r>
    </w:p>
    <w:p w:rsidR="005643CE" w:rsidRPr="00D854C2" w:rsidRDefault="00D077AE" w:rsidP="008B2513">
      <w:pPr>
        <w:pStyle w:val="BodyText"/>
        <w:numPr>
          <w:ilvl w:val="3"/>
          <w:numId w:val="23"/>
        </w:numPr>
        <w:tabs>
          <w:tab w:val="left" w:pos="1134"/>
        </w:tabs>
        <w:kinsoku w:val="0"/>
        <w:overflowPunct w:val="0"/>
        <w:spacing w:line="276" w:lineRule="auto"/>
        <w:ind w:hanging="11"/>
        <w:rPr>
          <w:rFonts w:asciiTheme="minorHAnsi" w:hAnsiTheme="minorHAnsi" w:cstheme="minorHAnsi"/>
          <w:lang w:val="af-ZA"/>
        </w:rPr>
      </w:pPr>
      <w:r>
        <w:rPr>
          <w:rFonts w:asciiTheme="minorHAnsi" w:hAnsiTheme="minorHAnsi" w:cstheme="minorHAnsi"/>
          <w:spacing w:val="-1"/>
          <w:lang w:val="af-ZA"/>
        </w:rPr>
        <w:t>geloofsoortuigings.</w:t>
      </w:r>
    </w:p>
    <w:p w:rsidR="0037356E" w:rsidRPr="00D854C2" w:rsidRDefault="0037356E" w:rsidP="008D0A6F">
      <w:pPr>
        <w:pStyle w:val="BodyText"/>
        <w:kinsoku w:val="0"/>
        <w:overflowPunct w:val="0"/>
        <w:ind w:left="0" w:firstLine="0"/>
        <w:rPr>
          <w:rFonts w:asciiTheme="minorHAnsi" w:hAnsiTheme="minorHAnsi" w:cstheme="minorHAnsi"/>
          <w:lang w:val="af-ZA"/>
        </w:rPr>
      </w:pPr>
    </w:p>
    <w:p w:rsidR="0037356E" w:rsidRPr="00D854C2" w:rsidRDefault="00D077AE" w:rsidP="00A05C43">
      <w:pPr>
        <w:pStyle w:val="Heading3"/>
        <w:numPr>
          <w:ilvl w:val="1"/>
          <w:numId w:val="23"/>
        </w:numPr>
        <w:kinsoku w:val="0"/>
        <w:overflowPunct w:val="0"/>
        <w:ind w:left="709" w:hanging="709"/>
        <w:rPr>
          <w:rFonts w:asciiTheme="minorHAnsi" w:hAnsiTheme="minorHAnsi" w:cstheme="minorHAnsi"/>
          <w:spacing w:val="-1"/>
          <w:lang w:val="af-ZA"/>
        </w:rPr>
      </w:pPr>
      <w:r>
        <w:rPr>
          <w:rFonts w:asciiTheme="minorHAnsi" w:hAnsiTheme="minorHAnsi" w:cstheme="minorHAnsi"/>
          <w:spacing w:val="-1"/>
          <w:lang w:val="af-ZA"/>
        </w:rPr>
        <w:t>STUDENTE MET SPESIALE LEERBEHOEFTES (GESTREMDHEDE</w:t>
      </w:r>
      <w:r w:rsidR="005643CE" w:rsidRPr="00D854C2">
        <w:rPr>
          <w:rFonts w:asciiTheme="minorHAnsi" w:hAnsiTheme="minorHAnsi" w:cstheme="minorHAnsi"/>
          <w:spacing w:val="-1"/>
          <w:lang w:val="af-ZA"/>
        </w:rPr>
        <w:t>)</w:t>
      </w:r>
    </w:p>
    <w:p w:rsidR="008B2513" w:rsidRPr="00D854C2" w:rsidRDefault="008B2513" w:rsidP="008B2513">
      <w:pPr>
        <w:rPr>
          <w:rFonts w:asciiTheme="minorHAnsi" w:hAnsiTheme="minorHAnsi"/>
          <w:lang w:val="af-ZA"/>
        </w:rPr>
      </w:pPr>
    </w:p>
    <w:p w:rsidR="00A05C43" w:rsidRPr="00D077AE" w:rsidRDefault="00D077AE" w:rsidP="008B2513">
      <w:pPr>
        <w:pStyle w:val="BodyText"/>
        <w:numPr>
          <w:ilvl w:val="2"/>
          <w:numId w:val="23"/>
        </w:numPr>
        <w:kinsoku w:val="0"/>
        <w:overflowPunct w:val="0"/>
        <w:spacing w:line="276" w:lineRule="auto"/>
        <w:ind w:right="110"/>
        <w:jc w:val="both"/>
        <w:rPr>
          <w:rFonts w:asciiTheme="minorHAnsi" w:hAnsiTheme="minorHAnsi" w:cstheme="minorHAnsi"/>
          <w:spacing w:val="-1"/>
          <w:lang w:val="af-ZA"/>
        </w:rPr>
      </w:pPr>
      <w:r>
        <w:rPr>
          <w:rFonts w:asciiTheme="minorHAnsi" w:hAnsiTheme="minorHAnsi" w:cstheme="minorHAnsi"/>
          <w:lang w:val="af-ZA"/>
        </w:rPr>
        <w:t xml:space="preserve">Die Universiteit </w:t>
      </w:r>
      <w:r w:rsidRPr="00D077AE">
        <w:rPr>
          <w:rFonts w:asciiTheme="minorHAnsi" w:hAnsiTheme="minorHAnsi" w:cstheme="minorHAnsi"/>
          <w:lang w:val="af-ZA"/>
        </w:rPr>
        <w:t>erken die wisselwerking tussen hierdie Toelatingsbeleid en die</w:t>
      </w:r>
      <w:r w:rsidR="0037356E" w:rsidRPr="00D077AE">
        <w:rPr>
          <w:rFonts w:asciiTheme="minorHAnsi" w:hAnsiTheme="minorHAnsi" w:cstheme="minorHAnsi"/>
          <w:spacing w:val="-2"/>
          <w:lang w:val="af-ZA"/>
        </w:rPr>
        <w:t xml:space="preserve"> </w:t>
      </w:r>
      <w:r w:rsidRPr="00D077AE">
        <w:rPr>
          <w:rFonts w:asciiTheme="minorHAnsi" w:hAnsiTheme="minorHAnsi" w:cstheme="minorHAnsi"/>
          <w:i/>
          <w:lang w:val="af-ZA"/>
        </w:rPr>
        <w:t>Beleid oor Studente met Spesiale Leerbehoeftes/Gestremdhede</w:t>
      </w:r>
      <w:r w:rsidR="0037356E" w:rsidRPr="00D077AE">
        <w:rPr>
          <w:rFonts w:asciiTheme="minorHAnsi" w:hAnsiTheme="minorHAnsi" w:cstheme="minorHAnsi"/>
          <w:spacing w:val="-1"/>
          <w:lang w:val="af-ZA"/>
        </w:rPr>
        <w:t>.</w:t>
      </w:r>
    </w:p>
    <w:p w:rsidR="00D077AE" w:rsidRPr="00D077AE" w:rsidRDefault="00D077AE" w:rsidP="008B2513">
      <w:pPr>
        <w:pStyle w:val="BodyText"/>
        <w:numPr>
          <w:ilvl w:val="2"/>
          <w:numId w:val="23"/>
        </w:numPr>
        <w:kinsoku w:val="0"/>
        <w:overflowPunct w:val="0"/>
        <w:spacing w:line="276" w:lineRule="auto"/>
        <w:ind w:right="110"/>
        <w:jc w:val="both"/>
        <w:rPr>
          <w:rFonts w:asciiTheme="minorHAnsi" w:hAnsiTheme="minorHAnsi" w:cstheme="minorHAnsi"/>
          <w:lang w:val="af-ZA"/>
        </w:rPr>
      </w:pPr>
      <w:r w:rsidRPr="00D077AE">
        <w:rPr>
          <w:rFonts w:asciiTheme="minorHAnsi" w:hAnsiTheme="minorHAnsi" w:cstheme="minorHAnsi"/>
          <w:lang w:val="af-ZA"/>
        </w:rPr>
        <w:t xml:space="preserve">Ingevolge die </w:t>
      </w:r>
      <w:r w:rsidRPr="00D077AE">
        <w:rPr>
          <w:rFonts w:asciiTheme="minorHAnsi" w:hAnsiTheme="minorHAnsi" w:cstheme="minorHAnsi"/>
          <w:i/>
          <w:lang w:val="af-ZA"/>
        </w:rPr>
        <w:t>Beleid oor Studente met Spesiale Leerbehoeftes</w:t>
      </w:r>
      <w:r w:rsidRPr="00D077AE">
        <w:rPr>
          <w:rFonts w:asciiTheme="minorHAnsi" w:hAnsiTheme="minorHAnsi" w:cstheme="minorHAnsi"/>
          <w:lang w:val="af-ZA"/>
        </w:rPr>
        <w:t xml:space="preserve"> omskryf die US ‘gestremdhede’ as bewysbare fisieke, nie-sigbare en/of sielkundige beperkings wat die lewensaktiwiteite van die persoon op ’n spesifieke wyse benadeel</w:t>
      </w:r>
      <w:r w:rsidR="00065F9A">
        <w:rPr>
          <w:rFonts w:asciiTheme="minorHAnsi" w:hAnsiTheme="minorHAnsi" w:cstheme="minorHAnsi"/>
          <w:lang w:val="af-ZA"/>
        </w:rPr>
        <w:t>.</w:t>
      </w:r>
    </w:p>
    <w:p w:rsidR="00D077AE" w:rsidRPr="00D077AE" w:rsidRDefault="00D077AE" w:rsidP="008B2513">
      <w:pPr>
        <w:pStyle w:val="BodyText"/>
        <w:numPr>
          <w:ilvl w:val="2"/>
          <w:numId w:val="23"/>
        </w:numPr>
        <w:kinsoku w:val="0"/>
        <w:overflowPunct w:val="0"/>
        <w:spacing w:line="276" w:lineRule="auto"/>
        <w:ind w:right="110"/>
        <w:jc w:val="both"/>
        <w:rPr>
          <w:rFonts w:asciiTheme="minorHAnsi" w:hAnsiTheme="minorHAnsi" w:cstheme="minorHAnsi"/>
          <w:lang w:val="af-ZA"/>
        </w:rPr>
      </w:pPr>
      <w:r w:rsidRPr="00D077AE">
        <w:rPr>
          <w:rFonts w:asciiTheme="minorHAnsi" w:hAnsiTheme="minorHAnsi" w:cstheme="minorHAnsi"/>
          <w:lang w:val="af-ZA"/>
        </w:rPr>
        <w:t>Die Universiteit streef daarna dat ŉ persoon se gestremdheid nie as ŉ struikelblok vir toelating moet dien nie. Binne haalbaarheidsperke ondersteun die Universiteit dus persone met spesiale leerbehoef</w:t>
      </w:r>
      <w:r w:rsidRPr="00D077AE">
        <w:rPr>
          <w:rFonts w:asciiTheme="minorHAnsi" w:hAnsiTheme="minorHAnsi" w:cstheme="minorHAnsi"/>
          <w:lang w:val="af-ZA"/>
        </w:rPr>
        <w:softHyphen/>
        <w:t>tes (gestremd</w:t>
      </w:r>
      <w:r w:rsidRPr="00D077AE">
        <w:rPr>
          <w:rFonts w:asciiTheme="minorHAnsi" w:hAnsiTheme="minorHAnsi" w:cstheme="minorHAnsi"/>
          <w:lang w:val="af-ZA"/>
        </w:rPr>
        <w:softHyphen/>
        <w:t>hede) in hulle aanspraak op toelating, met inagn</w:t>
      </w:r>
      <w:r w:rsidR="009B10A7">
        <w:rPr>
          <w:rFonts w:asciiTheme="minorHAnsi" w:hAnsiTheme="minorHAnsi" w:cstheme="minorHAnsi"/>
          <w:lang w:val="af-ZA"/>
        </w:rPr>
        <w:t>eming</w:t>
      </w:r>
      <w:r w:rsidRPr="00D077AE">
        <w:rPr>
          <w:rFonts w:asciiTheme="minorHAnsi" w:hAnsiTheme="minorHAnsi" w:cstheme="minorHAnsi"/>
          <w:lang w:val="af-ZA"/>
        </w:rPr>
        <w:t xml:space="preserve"> van die akademiese vereistes wat vir programme gestel word (wat programuitkomste insluit), sowel as beroepsvereistes</w:t>
      </w:r>
      <w:r w:rsidR="00065F9A">
        <w:rPr>
          <w:rFonts w:asciiTheme="minorHAnsi" w:hAnsiTheme="minorHAnsi" w:cstheme="minorHAnsi"/>
          <w:lang w:val="af-ZA"/>
        </w:rPr>
        <w:t>.</w:t>
      </w:r>
    </w:p>
    <w:p w:rsidR="00AF7622" w:rsidRPr="00D854C2" w:rsidRDefault="00435F9C" w:rsidP="008B2513">
      <w:pPr>
        <w:pStyle w:val="BodyText"/>
        <w:numPr>
          <w:ilvl w:val="2"/>
          <w:numId w:val="23"/>
        </w:numPr>
        <w:kinsoku w:val="0"/>
        <w:overflowPunct w:val="0"/>
        <w:spacing w:line="276" w:lineRule="auto"/>
        <w:ind w:right="110"/>
        <w:jc w:val="both"/>
        <w:rPr>
          <w:rFonts w:asciiTheme="minorHAnsi" w:hAnsiTheme="minorHAnsi" w:cstheme="minorHAnsi"/>
          <w:lang w:val="af-ZA"/>
        </w:rPr>
      </w:pPr>
      <w:r>
        <w:rPr>
          <w:rFonts w:asciiTheme="minorHAnsi" w:hAnsiTheme="minorHAnsi" w:cstheme="minorHAnsi"/>
          <w:lang w:val="af-ZA"/>
        </w:rPr>
        <w:t>Di</w:t>
      </w:r>
      <w:r w:rsidR="00065F9A">
        <w:rPr>
          <w:rFonts w:asciiTheme="minorHAnsi" w:hAnsiTheme="minorHAnsi" w:cstheme="minorHAnsi"/>
          <w:lang w:val="af-ZA"/>
        </w:rPr>
        <w:t xml:space="preserve">t bly die </w:t>
      </w:r>
      <w:r>
        <w:rPr>
          <w:rFonts w:asciiTheme="minorHAnsi" w:hAnsiTheme="minorHAnsi" w:cstheme="minorHAnsi"/>
          <w:lang w:val="af-ZA"/>
        </w:rPr>
        <w:t xml:space="preserve">aansoeker </w:t>
      </w:r>
      <w:r w:rsidR="00065F9A">
        <w:rPr>
          <w:rFonts w:asciiTheme="minorHAnsi" w:hAnsiTheme="minorHAnsi" w:cstheme="minorHAnsi"/>
          <w:lang w:val="af-ZA"/>
        </w:rPr>
        <w:t>se</w:t>
      </w:r>
      <w:r>
        <w:rPr>
          <w:rFonts w:asciiTheme="minorHAnsi" w:hAnsiTheme="minorHAnsi" w:cstheme="minorHAnsi"/>
          <w:lang w:val="af-ZA"/>
        </w:rPr>
        <w:t xml:space="preserve"> verantwoordelik</w:t>
      </w:r>
      <w:r w:rsidR="00065F9A">
        <w:rPr>
          <w:rFonts w:asciiTheme="minorHAnsi" w:hAnsiTheme="minorHAnsi" w:cstheme="minorHAnsi"/>
          <w:lang w:val="af-ZA"/>
        </w:rPr>
        <w:t>heid</w:t>
      </w:r>
      <w:r>
        <w:rPr>
          <w:rFonts w:asciiTheme="minorHAnsi" w:hAnsiTheme="minorHAnsi" w:cstheme="minorHAnsi"/>
          <w:lang w:val="af-ZA"/>
        </w:rPr>
        <w:t xml:space="preserve"> om in die toelatingsaansoek voldoende inligting oor die aard van sy of haar spesiale leerbehoefte en/of gestremdheid te verskaf</w:t>
      </w:r>
      <w:r w:rsidR="00AF7622" w:rsidRPr="00D854C2">
        <w:rPr>
          <w:rFonts w:asciiTheme="minorHAnsi" w:hAnsiTheme="minorHAnsi" w:cstheme="minorHAnsi"/>
          <w:lang w:val="af-ZA"/>
        </w:rPr>
        <w:t>.</w:t>
      </w:r>
    </w:p>
    <w:p w:rsidR="0037356E" w:rsidRPr="00D854C2" w:rsidRDefault="0037356E" w:rsidP="008D0A6F">
      <w:pPr>
        <w:pStyle w:val="BodyText"/>
        <w:kinsoku w:val="0"/>
        <w:overflowPunct w:val="0"/>
        <w:ind w:left="0" w:firstLine="0"/>
        <w:rPr>
          <w:rFonts w:asciiTheme="minorHAnsi" w:hAnsiTheme="minorHAnsi" w:cstheme="minorHAnsi"/>
          <w:lang w:val="af-ZA"/>
        </w:rPr>
      </w:pPr>
    </w:p>
    <w:p w:rsidR="0037356E" w:rsidRPr="00D854C2" w:rsidRDefault="002F73E2" w:rsidP="00705D76">
      <w:pPr>
        <w:pStyle w:val="Heading2"/>
        <w:numPr>
          <w:ilvl w:val="1"/>
          <w:numId w:val="23"/>
        </w:numPr>
        <w:tabs>
          <w:tab w:val="left" w:pos="567"/>
        </w:tabs>
        <w:kinsoku w:val="0"/>
        <w:overflowPunct w:val="0"/>
        <w:ind w:left="567" w:right="135" w:hanging="567"/>
        <w:jc w:val="both"/>
        <w:rPr>
          <w:rFonts w:asciiTheme="minorHAnsi" w:hAnsiTheme="minorHAnsi" w:cstheme="minorHAnsi"/>
          <w:spacing w:val="-1"/>
          <w:sz w:val="24"/>
          <w:szCs w:val="24"/>
          <w:lang w:val="af-ZA"/>
        </w:rPr>
      </w:pPr>
      <w:r w:rsidRPr="00D854C2">
        <w:rPr>
          <w:rFonts w:asciiTheme="minorHAnsi" w:hAnsiTheme="minorHAnsi" w:cstheme="minorHAnsi"/>
          <w:spacing w:val="-1"/>
          <w:sz w:val="24"/>
          <w:szCs w:val="24"/>
          <w:lang w:val="af-ZA"/>
        </w:rPr>
        <w:t>S</w:t>
      </w:r>
      <w:r w:rsidR="00435F9C">
        <w:rPr>
          <w:rFonts w:asciiTheme="minorHAnsi" w:hAnsiTheme="minorHAnsi" w:cstheme="minorHAnsi"/>
          <w:spacing w:val="-1"/>
          <w:sz w:val="24"/>
          <w:szCs w:val="24"/>
          <w:lang w:val="af-ZA"/>
        </w:rPr>
        <w:t>KAARS VAARDIGHEDE</w:t>
      </w:r>
    </w:p>
    <w:p w:rsidR="008B2513" w:rsidRPr="00D854C2" w:rsidRDefault="008B2513" w:rsidP="008B2513">
      <w:pPr>
        <w:rPr>
          <w:lang w:val="af-ZA"/>
        </w:rPr>
      </w:pPr>
    </w:p>
    <w:p w:rsidR="00435F9C" w:rsidRPr="00D854C2" w:rsidRDefault="00435F9C" w:rsidP="00435F9C">
      <w:pPr>
        <w:pStyle w:val="BodyText"/>
        <w:numPr>
          <w:ilvl w:val="2"/>
          <w:numId w:val="23"/>
        </w:numPr>
        <w:tabs>
          <w:tab w:val="left" w:pos="709"/>
        </w:tabs>
        <w:kinsoku w:val="0"/>
        <w:overflowPunct w:val="0"/>
        <w:spacing w:line="276" w:lineRule="auto"/>
        <w:ind w:left="709" w:hanging="709"/>
        <w:jc w:val="both"/>
        <w:rPr>
          <w:rFonts w:asciiTheme="minorHAnsi" w:hAnsiTheme="minorHAnsi" w:cstheme="minorHAnsi"/>
          <w:lang w:val="af-ZA"/>
        </w:rPr>
      </w:pPr>
      <w:r>
        <w:rPr>
          <w:rFonts w:asciiTheme="minorHAnsi" w:hAnsiTheme="minorHAnsi" w:cstheme="minorHAnsi"/>
          <w:lang w:val="af-ZA"/>
        </w:rPr>
        <w:t xml:space="preserve">In die implementering van die Toelatingsbeleid erken die US, </w:t>
      </w:r>
      <w:r w:rsidR="00065F9A">
        <w:rPr>
          <w:rFonts w:asciiTheme="minorHAnsi" w:hAnsiTheme="minorHAnsi" w:cstheme="minorHAnsi"/>
          <w:lang w:val="af-ZA"/>
        </w:rPr>
        <w:t>a</w:t>
      </w:r>
      <w:r>
        <w:rPr>
          <w:rFonts w:asciiTheme="minorHAnsi" w:hAnsiTheme="minorHAnsi" w:cstheme="minorHAnsi"/>
          <w:lang w:val="af-ZA"/>
        </w:rPr>
        <w:t xml:space="preserve">s ’n openbare hoëronderwysinstelling, sy verantwoordelikheid om studente op die sogenaamde skaarsvaardigheidsgebiede en </w:t>
      </w:r>
      <w:r w:rsidR="00065F9A">
        <w:rPr>
          <w:rFonts w:asciiTheme="minorHAnsi" w:hAnsiTheme="minorHAnsi" w:cstheme="minorHAnsi"/>
          <w:lang w:val="af-ZA"/>
        </w:rPr>
        <w:t xml:space="preserve">vir </w:t>
      </w:r>
      <w:r>
        <w:rPr>
          <w:rFonts w:asciiTheme="minorHAnsi" w:hAnsiTheme="minorHAnsi" w:cstheme="minorHAnsi"/>
          <w:lang w:val="af-ZA"/>
        </w:rPr>
        <w:t>verwante beroepe op te lei.</w:t>
      </w:r>
    </w:p>
    <w:p w:rsidR="0037356E" w:rsidRDefault="00435F9C" w:rsidP="00EF6A93">
      <w:pPr>
        <w:pStyle w:val="BodyText"/>
        <w:numPr>
          <w:ilvl w:val="2"/>
          <w:numId w:val="23"/>
        </w:numPr>
        <w:tabs>
          <w:tab w:val="left" w:pos="709"/>
        </w:tabs>
        <w:kinsoku w:val="0"/>
        <w:overflowPunct w:val="0"/>
        <w:spacing w:line="276" w:lineRule="auto"/>
        <w:ind w:left="709" w:right="111" w:hanging="709"/>
        <w:jc w:val="both"/>
        <w:rPr>
          <w:rFonts w:asciiTheme="minorHAnsi" w:hAnsiTheme="minorHAnsi" w:cstheme="minorHAnsi"/>
          <w:lang w:val="af-ZA"/>
        </w:rPr>
      </w:pPr>
      <w:r>
        <w:rPr>
          <w:rFonts w:asciiTheme="minorHAnsi" w:hAnsiTheme="minorHAnsi" w:cstheme="minorHAnsi"/>
          <w:lang w:val="af-ZA"/>
        </w:rPr>
        <w:t>Dít verwys na gebiede waar ’n tekort aan kundiges in sekere akademiese rigtings en op sekere geografiese plekke ’n ernstige negatiewe uitwerking op die opvoeding, gesondheid, infrastruktuur en ekonomiese welvaart van gemeenskappe in Suid-Afrika kan hê</w:t>
      </w:r>
      <w:r w:rsidR="0037356E" w:rsidRPr="00D854C2">
        <w:rPr>
          <w:rFonts w:asciiTheme="minorHAnsi" w:hAnsiTheme="minorHAnsi" w:cstheme="minorHAnsi"/>
          <w:lang w:val="af-ZA"/>
        </w:rPr>
        <w:t>.</w:t>
      </w:r>
      <w:r w:rsidR="00AF7622" w:rsidRPr="00D854C2">
        <w:rPr>
          <w:rFonts w:asciiTheme="minorHAnsi" w:hAnsiTheme="minorHAnsi" w:cstheme="minorHAnsi"/>
          <w:lang w:val="af-ZA"/>
        </w:rPr>
        <w:t xml:space="preserve"> </w:t>
      </w:r>
    </w:p>
    <w:p w:rsidR="006543D7" w:rsidRPr="00D854C2" w:rsidRDefault="006543D7" w:rsidP="008D0A6F">
      <w:pPr>
        <w:pStyle w:val="BodyText"/>
        <w:kinsoku w:val="0"/>
        <w:overflowPunct w:val="0"/>
        <w:ind w:left="0" w:firstLine="0"/>
        <w:rPr>
          <w:rFonts w:asciiTheme="minorHAnsi" w:hAnsiTheme="minorHAnsi" w:cstheme="minorHAnsi"/>
          <w:lang w:val="af-ZA"/>
        </w:rPr>
      </w:pPr>
    </w:p>
    <w:p w:rsidR="0037356E" w:rsidRPr="00D854C2" w:rsidRDefault="00435F9C" w:rsidP="00705D76">
      <w:pPr>
        <w:pStyle w:val="Heading2"/>
        <w:numPr>
          <w:ilvl w:val="1"/>
          <w:numId w:val="23"/>
        </w:numPr>
        <w:tabs>
          <w:tab w:val="left" w:pos="567"/>
        </w:tabs>
        <w:kinsoku w:val="0"/>
        <w:overflowPunct w:val="0"/>
        <w:ind w:left="567" w:right="135" w:hanging="567"/>
        <w:jc w:val="both"/>
        <w:rPr>
          <w:rFonts w:asciiTheme="minorHAnsi" w:hAnsiTheme="minorHAnsi" w:cstheme="minorHAnsi"/>
          <w:spacing w:val="-1"/>
          <w:sz w:val="24"/>
          <w:szCs w:val="24"/>
          <w:lang w:val="af-ZA"/>
        </w:rPr>
      </w:pPr>
      <w:r>
        <w:rPr>
          <w:rFonts w:asciiTheme="minorHAnsi" w:hAnsiTheme="minorHAnsi" w:cstheme="minorHAnsi"/>
          <w:spacing w:val="-1"/>
          <w:sz w:val="24"/>
          <w:szCs w:val="24"/>
          <w:lang w:val="af-ZA"/>
        </w:rPr>
        <w:t>VORIGE LEERERVARING</w:t>
      </w:r>
    </w:p>
    <w:p w:rsidR="008B2513" w:rsidRPr="00D854C2" w:rsidRDefault="008B2513" w:rsidP="008B2513">
      <w:pPr>
        <w:rPr>
          <w:lang w:val="af-ZA"/>
        </w:rPr>
      </w:pPr>
    </w:p>
    <w:p w:rsidR="0037356E" w:rsidRPr="00D854C2" w:rsidRDefault="00435F9C" w:rsidP="008B2513">
      <w:pPr>
        <w:pStyle w:val="BodyText"/>
        <w:kinsoku w:val="0"/>
        <w:overflowPunct w:val="0"/>
        <w:spacing w:line="276" w:lineRule="auto"/>
        <w:ind w:left="0" w:right="-4" w:firstLine="0"/>
        <w:jc w:val="both"/>
        <w:rPr>
          <w:rFonts w:asciiTheme="minorHAnsi" w:hAnsiTheme="minorHAnsi" w:cstheme="minorHAnsi"/>
          <w:spacing w:val="-1"/>
          <w:lang w:val="af-ZA"/>
        </w:rPr>
      </w:pPr>
      <w:r>
        <w:rPr>
          <w:rFonts w:asciiTheme="minorHAnsi" w:hAnsiTheme="minorHAnsi" w:cstheme="minorHAnsi"/>
          <w:lang w:val="af-ZA"/>
        </w:rPr>
        <w:t xml:space="preserve">Die assessering en erkenning van vorige leer as ’n toelatingskriterium </w:t>
      </w:r>
      <w:r w:rsidRPr="000971DE">
        <w:rPr>
          <w:rFonts w:asciiTheme="minorHAnsi" w:hAnsiTheme="minorHAnsi" w:cstheme="minorHAnsi"/>
          <w:lang w:val="af-ZA"/>
        </w:rPr>
        <w:t xml:space="preserve">word in die </w:t>
      </w:r>
      <w:r w:rsidRPr="000971DE">
        <w:rPr>
          <w:rFonts w:asciiTheme="minorHAnsi" w:hAnsiTheme="minorHAnsi" w:cstheme="minorHAnsi"/>
          <w:i/>
          <w:lang w:val="af-ZA"/>
        </w:rPr>
        <w:t>Beleid vir die Assessering en Erkenning van Vorige Leer</w:t>
      </w:r>
      <w:r w:rsidRPr="000971DE">
        <w:rPr>
          <w:rFonts w:asciiTheme="minorHAnsi" w:hAnsiTheme="minorHAnsi" w:cstheme="minorHAnsi"/>
          <w:lang w:val="af-ZA"/>
        </w:rPr>
        <w:t xml:space="preserve"> (AEVL) van die US vervat. Laasgenoemde beleid word deur hierdie Toelatingsbeleid gerig</w:t>
      </w:r>
      <w:r w:rsidR="0037356E" w:rsidRPr="00D854C2">
        <w:rPr>
          <w:rFonts w:asciiTheme="minorHAnsi" w:hAnsiTheme="minorHAnsi" w:cstheme="minorHAnsi"/>
          <w:spacing w:val="-1"/>
          <w:lang w:val="af-ZA"/>
        </w:rPr>
        <w:t>.</w:t>
      </w:r>
      <w:r w:rsidR="00AF7622" w:rsidRPr="00D854C2">
        <w:rPr>
          <w:rFonts w:asciiTheme="minorHAnsi" w:hAnsiTheme="minorHAnsi" w:cstheme="minorHAnsi"/>
          <w:spacing w:val="-1"/>
          <w:lang w:val="af-ZA"/>
        </w:rPr>
        <w:t xml:space="preserve"> </w:t>
      </w:r>
    </w:p>
    <w:p w:rsidR="0037356E" w:rsidRPr="00D854C2" w:rsidRDefault="0037356E" w:rsidP="008D0A6F">
      <w:pPr>
        <w:pStyle w:val="BodyText"/>
        <w:kinsoku w:val="0"/>
        <w:overflowPunct w:val="0"/>
        <w:ind w:left="0" w:right="-4" w:firstLine="0"/>
        <w:jc w:val="both"/>
        <w:rPr>
          <w:rFonts w:asciiTheme="minorHAnsi" w:hAnsiTheme="minorHAnsi" w:cstheme="minorHAnsi"/>
          <w:lang w:val="af-ZA"/>
        </w:rPr>
      </w:pPr>
    </w:p>
    <w:p w:rsidR="0037356E" w:rsidRPr="00D854C2" w:rsidRDefault="002F73E2" w:rsidP="00705D76">
      <w:pPr>
        <w:pStyle w:val="Heading2"/>
        <w:numPr>
          <w:ilvl w:val="1"/>
          <w:numId w:val="23"/>
        </w:numPr>
        <w:tabs>
          <w:tab w:val="left" w:pos="567"/>
        </w:tabs>
        <w:kinsoku w:val="0"/>
        <w:overflowPunct w:val="0"/>
        <w:ind w:left="567" w:right="135" w:hanging="567"/>
        <w:jc w:val="both"/>
        <w:rPr>
          <w:rFonts w:asciiTheme="minorHAnsi" w:hAnsiTheme="minorHAnsi" w:cstheme="minorHAnsi"/>
          <w:spacing w:val="-1"/>
          <w:sz w:val="24"/>
          <w:szCs w:val="24"/>
          <w:lang w:val="af-ZA"/>
        </w:rPr>
      </w:pPr>
      <w:r w:rsidRPr="00D854C2">
        <w:rPr>
          <w:rFonts w:asciiTheme="minorHAnsi" w:hAnsiTheme="minorHAnsi" w:cstheme="minorHAnsi"/>
          <w:spacing w:val="-1"/>
          <w:sz w:val="24"/>
          <w:szCs w:val="24"/>
          <w:lang w:val="af-ZA"/>
        </w:rPr>
        <w:t>INTER</w:t>
      </w:r>
      <w:r w:rsidR="00435F9C">
        <w:rPr>
          <w:rFonts w:asciiTheme="minorHAnsi" w:hAnsiTheme="minorHAnsi" w:cstheme="minorHAnsi"/>
          <w:spacing w:val="-1"/>
          <w:sz w:val="24"/>
          <w:szCs w:val="24"/>
          <w:lang w:val="af-ZA"/>
        </w:rPr>
        <w:t>NASIONALE STUDENTE</w:t>
      </w:r>
    </w:p>
    <w:p w:rsidR="008B2513" w:rsidRPr="00D854C2" w:rsidRDefault="008B2513" w:rsidP="008B2513">
      <w:pPr>
        <w:rPr>
          <w:lang w:val="af-ZA"/>
        </w:rPr>
      </w:pPr>
    </w:p>
    <w:p w:rsidR="004363A4" w:rsidRPr="00D854C2" w:rsidRDefault="00435F9C" w:rsidP="00610F0D">
      <w:pPr>
        <w:pStyle w:val="BodyText"/>
        <w:numPr>
          <w:ilvl w:val="2"/>
          <w:numId w:val="23"/>
        </w:numPr>
        <w:kinsoku w:val="0"/>
        <w:overflowPunct w:val="0"/>
        <w:spacing w:line="276" w:lineRule="auto"/>
        <w:ind w:left="709" w:right="111" w:hanging="709"/>
        <w:jc w:val="both"/>
        <w:rPr>
          <w:rFonts w:asciiTheme="minorHAnsi" w:hAnsiTheme="minorHAnsi" w:cstheme="minorHAnsi"/>
          <w:lang w:val="af-ZA"/>
        </w:rPr>
      </w:pPr>
      <w:r>
        <w:rPr>
          <w:rFonts w:asciiTheme="minorHAnsi" w:hAnsiTheme="minorHAnsi" w:cstheme="minorHAnsi"/>
          <w:lang w:val="af-ZA"/>
        </w:rPr>
        <w:t>Die internasionalisasie van die hoër onderwys lewer ’n beduidende bydrae tot die vestiging van ’n diverse studentegemeenskap.</w:t>
      </w:r>
      <w:r w:rsidR="0037356E" w:rsidRPr="00D854C2">
        <w:rPr>
          <w:rFonts w:asciiTheme="minorHAnsi" w:hAnsiTheme="minorHAnsi" w:cstheme="minorHAnsi"/>
          <w:lang w:val="af-ZA"/>
        </w:rPr>
        <w:t xml:space="preserve"> </w:t>
      </w:r>
    </w:p>
    <w:p w:rsidR="0037356E" w:rsidRPr="00D854C2" w:rsidRDefault="00435F9C" w:rsidP="00610F0D">
      <w:pPr>
        <w:pStyle w:val="BodyText"/>
        <w:numPr>
          <w:ilvl w:val="2"/>
          <w:numId w:val="23"/>
        </w:numPr>
        <w:tabs>
          <w:tab w:val="left" w:pos="709"/>
        </w:tabs>
        <w:kinsoku w:val="0"/>
        <w:overflowPunct w:val="0"/>
        <w:spacing w:line="276" w:lineRule="auto"/>
        <w:ind w:left="709" w:right="111" w:hanging="709"/>
        <w:jc w:val="both"/>
        <w:rPr>
          <w:rFonts w:asciiTheme="minorHAnsi" w:hAnsiTheme="minorHAnsi" w:cstheme="minorHAnsi"/>
          <w:lang w:val="af-ZA"/>
        </w:rPr>
      </w:pPr>
      <w:r>
        <w:rPr>
          <w:rFonts w:asciiTheme="minorHAnsi" w:hAnsiTheme="minorHAnsi" w:cstheme="minorHAnsi"/>
          <w:lang w:val="af-ZA"/>
        </w:rPr>
        <w:t xml:space="preserve">Die US verwelkom nasionale aansoekers wat internasionaal erkende ekwivalente van die NSS-matriekeksamen </w:t>
      </w:r>
      <w:r w:rsidR="00A57ED9">
        <w:rPr>
          <w:rFonts w:asciiTheme="minorHAnsi" w:hAnsiTheme="minorHAnsi" w:cstheme="minorHAnsi"/>
          <w:lang w:val="af-ZA"/>
        </w:rPr>
        <w:t>wat ook deur Universiteite Suid-Afrika erken word, geslaag het.</w:t>
      </w:r>
      <w:r w:rsidR="004363A4" w:rsidRPr="00D854C2">
        <w:rPr>
          <w:rFonts w:asciiTheme="minorHAnsi" w:hAnsiTheme="minorHAnsi" w:cstheme="minorHAnsi"/>
          <w:lang w:val="af-ZA"/>
        </w:rPr>
        <w:t xml:space="preserve"> </w:t>
      </w:r>
    </w:p>
    <w:p w:rsidR="002F73E2" w:rsidRPr="00D854C2" w:rsidRDefault="00A57ED9" w:rsidP="007F134B">
      <w:pPr>
        <w:pStyle w:val="BodyText"/>
        <w:numPr>
          <w:ilvl w:val="2"/>
          <w:numId w:val="23"/>
        </w:numPr>
        <w:tabs>
          <w:tab w:val="left" w:pos="720"/>
        </w:tabs>
        <w:kinsoku w:val="0"/>
        <w:overflowPunct w:val="0"/>
        <w:spacing w:line="276" w:lineRule="auto"/>
        <w:ind w:right="111"/>
        <w:jc w:val="both"/>
        <w:rPr>
          <w:rFonts w:asciiTheme="minorHAnsi" w:hAnsiTheme="minorHAnsi" w:cstheme="minorHAnsi"/>
          <w:lang w:val="af-ZA"/>
        </w:rPr>
      </w:pPr>
      <w:r>
        <w:rPr>
          <w:rFonts w:asciiTheme="minorHAnsi" w:hAnsiTheme="minorHAnsi" w:cstheme="minorHAnsi"/>
          <w:lang w:val="af-ZA"/>
        </w:rPr>
        <w:t>Die toelating en keuring van internasionale studente geskied op grond van akademiese meriete</w:t>
      </w:r>
      <w:r w:rsidR="00C85D52" w:rsidRPr="00D854C2">
        <w:rPr>
          <w:rFonts w:asciiTheme="minorHAnsi" w:hAnsiTheme="minorHAnsi" w:cstheme="minorHAnsi"/>
          <w:lang w:val="af-ZA"/>
        </w:rPr>
        <w:t>.</w:t>
      </w:r>
      <w:r w:rsidR="004363A4" w:rsidRPr="00D854C2">
        <w:rPr>
          <w:rFonts w:asciiTheme="minorHAnsi" w:hAnsiTheme="minorHAnsi" w:cstheme="minorHAnsi"/>
          <w:lang w:val="af-ZA"/>
        </w:rPr>
        <w:t xml:space="preserve"> </w:t>
      </w:r>
    </w:p>
    <w:p w:rsidR="00C85D52" w:rsidRPr="00D854C2" w:rsidRDefault="00A57ED9" w:rsidP="00610F0D">
      <w:pPr>
        <w:pStyle w:val="BodyText"/>
        <w:numPr>
          <w:ilvl w:val="2"/>
          <w:numId w:val="23"/>
        </w:numPr>
        <w:tabs>
          <w:tab w:val="left" w:pos="567"/>
        </w:tabs>
        <w:kinsoku w:val="0"/>
        <w:overflowPunct w:val="0"/>
        <w:spacing w:line="276" w:lineRule="auto"/>
        <w:ind w:left="709" w:right="111" w:hanging="709"/>
        <w:jc w:val="both"/>
        <w:rPr>
          <w:rFonts w:asciiTheme="minorHAnsi" w:hAnsiTheme="minorHAnsi" w:cstheme="minorHAnsi"/>
          <w:lang w:val="af-ZA"/>
        </w:rPr>
      </w:pPr>
      <w:r>
        <w:rPr>
          <w:rFonts w:asciiTheme="minorHAnsi" w:hAnsiTheme="minorHAnsi" w:cstheme="minorHAnsi"/>
          <w:lang w:val="af-ZA"/>
        </w:rPr>
        <w:t>Die toelating en keuring van nasionale aansoekers met internasionale matriek</w:t>
      </w:r>
      <w:r w:rsidR="00852E8B">
        <w:rPr>
          <w:rFonts w:asciiTheme="minorHAnsi" w:hAnsiTheme="minorHAnsi" w:cstheme="minorHAnsi"/>
          <w:lang w:val="af-ZA"/>
        </w:rPr>
        <w:t xml:space="preserve"> </w:t>
      </w:r>
      <w:r>
        <w:rPr>
          <w:rFonts w:asciiTheme="minorHAnsi" w:hAnsiTheme="minorHAnsi" w:cstheme="minorHAnsi"/>
          <w:lang w:val="af-ZA"/>
        </w:rPr>
        <w:t>ekwivalente soos dié van Cambridge International Examinations is egter steeds onderworpe aan die bepalings van hierdie beleid</w:t>
      </w:r>
      <w:r w:rsidR="00C85D52" w:rsidRPr="00D854C2">
        <w:rPr>
          <w:rFonts w:asciiTheme="minorHAnsi" w:hAnsiTheme="minorHAnsi" w:cstheme="minorHAnsi"/>
          <w:lang w:val="af-ZA"/>
        </w:rPr>
        <w:t>.</w:t>
      </w:r>
    </w:p>
    <w:p w:rsidR="0037356E" w:rsidRPr="00D854C2" w:rsidRDefault="0037356E" w:rsidP="008D0A6F">
      <w:pPr>
        <w:pStyle w:val="BodyText"/>
        <w:kinsoku w:val="0"/>
        <w:overflowPunct w:val="0"/>
        <w:ind w:left="0" w:firstLine="0"/>
        <w:rPr>
          <w:rFonts w:asciiTheme="minorHAnsi" w:hAnsiTheme="minorHAnsi" w:cstheme="minorHAnsi"/>
          <w:lang w:val="af-ZA"/>
        </w:rPr>
      </w:pPr>
    </w:p>
    <w:p w:rsidR="008B2513" w:rsidRPr="00D854C2" w:rsidRDefault="00A57ED9" w:rsidP="00610F0D">
      <w:pPr>
        <w:pStyle w:val="Heading2"/>
        <w:numPr>
          <w:ilvl w:val="1"/>
          <w:numId w:val="23"/>
        </w:numPr>
        <w:tabs>
          <w:tab w:val="left" w:pos="567"/>
        </w:tabs>
        <w:kinsoku w:val="0"/>
        <w:overflowPunct w:val="0"/>
        <w:ind w:left="851" w:hanging="851"/>
        <w:jc w:val="both"/>
        <w:rPr>
          <w:rFonts w:asciiTheme="minorHAnsi" w:hAnsiTheme="minorHAnsi" w:cstheme="minorHAnsi"/>
          <w:w w:val="95"/>
          <w:sz w:val="24"/>
          <w:szCs w:val="24"/>
          <w:lang w:val="af-ZA"/>
        </w:rPr>
      </w:pPr>
      <w:r>
        <w:rPr>
          <w:rFonts w:asciiTheme="minorHAnsi" w:hAnsiTheme="minorHAnsi" w:cstheme="minorHAnsi"/>
          <w:w w:val="95"/>
          <w:sz w:val="24"/>
          <w:szCs w:val="24"/>
          <w:lang w:val="af-ZA"/>
        </w:rPr>
        <w:t>TOELATING EN TAAL</w:t>
      </w:r>
    </w:p>
    <w:p w:rsidR="0037356E" w:rsidRPr="00D854C2" w:rsidRDefault="002F73E2" w:rsidP="008B2513">
      <w:pPr>
        <w:pStyle w:val="Heading2"/>
        <w:tabs>
          <w:tab w:val="left" w:pos="567"/>
        </w:tabs>
        <w:kinsoku w:val="0"/>
        <w:overflowPunct w:val="0"/>
        <w:ind w:left="851" w:firstLine="0"/>
        <w:rPr>
          <w:rFonts w:asciiTheme="minorHAnsi" w:hAnsiTheme="minorHAnsi" w:cstheme="minorHAnsi"/>
          <w:w w:val="95"/>
          <w:sz w:val="24"/>
          <w:szCs w:val="24"/>
          <w:lang w:val="af-ZA"/>
        </w:rPr>
      </w:pPr>
      <w:r w:rsidRPr="00D854C2">
        <w:rPr>
          <w:rFonts w:asciiTheme="minorHAnsi" w:hAnsiTheme="minorHAnsi" w:cstheme="minorHAnsi"/>
          <w:w w:val="95"/>
          <w:sz w:val="24"/>
          <w:szCs w:val="24"/>
          <w:lang w:val="af-ZA"/>
        </w:rPr>
        <w:t xml:space="preserve"> </w:t>
      </w:r>
    </w:p>
    <w:p w:rsidR="006B1A69" w:rsidRPr="00A57ED9" w:rsidRDefault="00A57ED9" w:rsidP="00A57ED9">
      <w:pPr>
        <w:pStyle w:val="BodyText"/>
        <w:numPr>
          <w:ilvl w:val="2"/>
          <w:numId w:val="23"/>
        </w:numPr>
        <w:tabs>
          <w:tab w:val="left" w:pos="709"/>
        </w:tabs>
        <w:kinsoku w:val="0"/>
        <w:overflowPunct w:val="0"/>
        <w:spacing w:line="276" w:lineRule="auto"/>
        <w:ind w:left="709" w:right="113" w:hanging="709"/>
        <w:jc w:val="both"/>
        <w:rPr>
          <w:rFonts w:asciiTheme="minorHAnsi" w:hAnsiTheme="minorHAnsi" w:cstheme="minorHAnsi"/>
          <w:lang w:val="af-ZA"/>
        </w:rPr>
      </w:pPr>
      <w:r w:rsidRPr="000971DE">
        <w:rPr>
          <w:rFonts w:asciiTheme="minorHAnsi" w:hAnsiTheme="minorHAnsi" w:cstheme="minorHAnsi"/>
          <w:lang w:val="af-ZA"/>
        </w:rPr>
        <w:t xml:space="preserve">Met </w:t>
      </w:r>
      <w:r>
        <w:rPr>
          <w:rFonts w:asciiTheme="minorHAnsi" w:hAnsiTheme="minorHAnsi" w:cstheme="minorHAnsi"/>
          <w:lang w:val="af-ZA"/>
        </w:rPr>
        <w:t>sy</w:t>
      </w:r>
      <w:r w:rsidRPr="000971DE">
        <w:rPr>
          <w:rFonts w:asciiTheme="minorHAnsi" w:hAnsiTheme="minorHAnsi" w:cstheme="minorHAnsi"/>
          <w:lang w:val="af-ZA"/>
        </w:rPr>
        <w:t xml:space="preserve"> </w:t>
      </w:r>
      <w:r w:rsidRPr="000971DE">
        <w:rPr>
          <w:rFonts w:asciiTheme="minorHAnsi" w:hAnsiTheme="minorHAnsi" w:cstheme="minorHAnsi"/>
          <w:i/>
          <w:lang w:val="af-ZA"/>
        </w:rPr>
        <w:t xml:space="preserve">Taalbeleid </w:t>
      </w:r>
      <w:r w:rsidR="00065F9A">
        <w:rPr>
          <w:rFonts w:asciiTheme="minorHAnsi" w:hAnsiTheme="minorHAnsi" w:cstheme="minorHAnsi"/>
          <w:lang w:val="af-ZA"/>
        </w:rPr>
        <w:t>verbind</w:t>
      </w:r>
      <w:r w:rsidRPr="000971DE">
        <w:rPr>
          <w:rFonts w:asciiTheme="minorHAnsi" w:hAnsiTheme="minorHAnsi" w:cstheme="minorHAnsi"/>
          <w:lang w:val="af-ZA"/>
        </w:rPr>
        <w:t xml:space="preserve"> die US </w:t>
      </w:r>
      <w:r>
        <w:rPr>
          <w:rFonts w:asciiTheme="minorHAnsi" w:hAnsiTheme="minorHAnsi" w:cstheme="minorHAnsi"/>
          <w:lang w:val="af-ZA"/>
        </w:rPr>
        <w:t xml:space="preserve">hom </w:t>
      </w:r>
      <w:r w:rsidRPr="000971DE">
        <w:rPr>
          <w:rFonts w:asciiTheme="minorHAnsi" w:hAnsiTheme="minorHAnsi" w:cstheme="minorHAnsi"/>
          <w:lang w:val="af-ZA"/>
        </w:rPr>
        <w:t>tot die bevordering van meertaligheid en volg ŉ dinamiese proses om die Universiteit meer inklusief en meer divers te maak</w:t>
      </w:r>
      <w:r>
        <w:rPr>
          <w:rFonts w:asciiTheme="minorHAnsi" w:hAnsiTheme="minorHAnsi" w:cstheme="minorHAnsi"/>
          <w:lang w:val="af-ZA"/>
        </w:rPr>
        <w:t>.</w:t>
      </w:r>
    </w:p>
    <w:p w:rsidR="002F73E2" w:rsidRPr="00D854C2" w:rsidRDefault="00A57ED9" w:rsidP="008B2513">
      <w:pPr>
        <w:pStyle w:val="BodyText"/>
        <w:numPr>
          <w:ilvl w:val="2"/>
          <w:numId w:val="23"/>
        </w:numPr>
        <w:tabs>
          <w:tab w:val="left" w:pos="709"/>
        </w:tabs>
        <w:kinsoku w:val="0"/>
        <w:overflowPunct w:val="0"/>
        <w:spacing w:line="276" w:lineRule="auto"/>
        <w:ind w:left="709" w:right="113" w:hanging="709"/>
        <w:jc w:val="both"/>
        <w:rPr>
          <w:rFonts w:asciiTheme="minorHAnsi" w:hAnsiTheme="minorHAnsi" w:cstheme="minorHAnsi"/>
          <w:lang w:val="af-ZA"/>
        </w:rPr>
      </w:pPr>
      <w:r>
        <w:rPr>
          <w:rFonts w:asciiTheme="minorHAnsi" w:hAnsiTheme="minorHAnsi" w:cstheme="minorHAnsi"/>
          <w:lang w:val="af-ZA"/>
        </w:rPr>
        <w:t xml:space="preserve">Ooreenkomstig die </w:t>
      </w:r>
      <w:r w:rsidRPr="00A57ED9">
        <w:rPr>
          <w:rFonts w:asciiTheme="minorHAnsi" w:hAnsiTheme="minorHAnsi" w:cstheme="minorHAnsi"/>
          <w:i/>
          <w:lang w:val="af-ZA"/>
        </w:rPr>
        <w:t>Taalbeleid</w:t>
      </w:r>
      <w:r>
        <w:rPr>
          <w:rFonts w:asciiTheme="minorHAnsi" w:hAnsiTheme="minorHAnsi" w:cstheme="minorHAnsi"/>
          <w:lang w:val="af-ZA"/>
        </w:rPr>
        <w:t xml:space="preserve"> moet onderrigtale die verbreding van toegang en akademiese sukses </w:t>
      </w:r>
      <w:r w:rsidR="00E45409">
        <w:rPr>
          <w:rFonts w:asciiTheme="minorHAnsi" w:hAnsiTheme="minorHAnsi" w:cstheme="minorHAnsi"/>
          <w:lang w:val="af-ZA"/>
        </w:rPr>
        <w:t>fasiliteer</w:t>
      </w:r>
      <w:r w:rsidR="0037356E" w:rsidRPr="00D854C2">
        <w:rPr>
          <w:rFonts w:asciiTheme="minorHAnsi" w:hAnsiTheme="minorHAnsi" w:cstheme="minorHAnsi"/>
          <w:lang w:val="af-ZA"/>
        </w:rPr>
        <w:t>.</w:t>
      </w:r>
      <w:r w:rsidR="002A64DE" w:rsidRPr="00D854C2">
        <w:rPr>
          <w:rFonts w:asciiTheme="minorHAnsi" w:hAnsiTheme="minorHAnsi" w:cstheme="minorHAnsi"/>
          <w:lang w:val="af-ZA"/>
        </w:rPr>
        <w:t xml:space="preserve"> </w:t>
      </w:r>
    </w:p>
    <w:p w:rsidR="002A64DE" w:rsidRPr="00D854C2" w:rsidRDefault="002A64DE" w:rsidP="008D0A6F">
      <w:pPr>
        <w:pStyle w:val="BodyText"/>
        <w:tabs>
          <w:tab w:val="left" w:pos="851"/>
          <w:tab w:val="left" w:pos="1134"/>
        </w:tabs>
        <w:kinsoku w:val="0"/>
        <w:overflowPunct w:val="0"/>
        <w:ind w:left="851" w:right="111" w:hanging="709"/>
        <w:jc w:val="both"/>
        <w:rPr>
          <w:rFonts w:asciiTheme="minorHAnsi" w:hAnsiTheme="minorHAnsi" w:cstheme="minorHAnsi"/>
          <w:b/>
          <w:spacing w:val="-1"/>
          <w:lang w:val="af-ZA"/>
        </w:rPr>
      </w:pPr>
    </w:p>
    <w:p w:rsidR="00754A6D" w:rsidRPr="00D854C2" w:rsidRDefault="00A57ED9" w:rsidP="00705D76">
      <w:pPr>
        <w:pStyle w:val="Heading2"/>
        <w:numPr>
          <w:ilvl w:val="1"/>
          <w:numId w:val="23"/>
        </w:numPr>
        <w:tabs>
          <w:tab w:val="left" w:pos="567"/>
        </w:tabs>
        <w:kinsoku w:val="0"/>
        <w:overflowPunct w:val="0"/>
        <w:ind w:left="851" w:right="135" w:hanging="851"/>
        <w:jc w:val="both"/>
        <w:rPr>
          <w:rFonts w:asciiTheme="minorHAnsi" w:hAnsiTheme="minorHAnsi" w:cstheme="minorHAnsi"/>
          <w:spacing w:val="-1"/>
          <w:sz w:val="24"/>
          <w:szCs w:val="24"/>
          <w:lang w:val="af-ZA"/>
        </w:rPr>
      </w:pPr>
      <w:r>
        <w:rPr>
          <w:rFonts w:asciiTheme="minorHAnsi" w:hAnsiTheme="minorHAnsi" w:cstheme="minorHAnsi"/>
          <w:spacing w:val="-1"/>
          <w:sz w:val="24"/>
          <w:szCs w:val="24"/>
          <w:lang w:val="af-ZA"/>
        </w:rPr>
        <w:t>STUDENTE MET VORIGE VEROORDELINGS WEENS MISDAAD</w:t>
      </w:r>
    </w:p>
    <w:p w:rsidR="008B2513" w:rsidRPr="00D854C2" w:rsidRDefault="008B2513" w:rsidP="008B2513">
      <w:pPr>
        <w:rPr>
          <w:lang w:val="af-ZA"/>
        </w:rPr>
      </w:pPr>
    </w:p>
    <w:p w:rsidR="00E317F8" w:rsidRPr="00D854C2" w:rsidRDefault="00A57ED9" w:rsidP="008B2513">
      <w:pPr>
        <w:pStyle w:val="BodyText"/>
        <w:numPr>
          <w:ilvl w:val="2"/>
          <w:numId w:val="23"/>
        </w:numPr>
        <w:tabs>
          <w:tab w:val="left" w:pos="567"/>
        </w:tabs>
        <w:kinsoku w:val="0"/>
        <w:overflowPunct w:val="0"/>
        <w:spacing w:line="276" w:lineRule="auto"/>
        <w:ind w:left="567" w:right="111" w:hanging="567"/>
        <w:jc w:val="both"/>
        <w:rPr>
          <w:rFonts w:asciiTheme="minorHAnsi" w:hAnsiTheme="minorHAnsi" w:cstheme="minorHAnsi"/>
          <w:lang w:val="af-ZA"/>
        </w:rPr>
      </w:pPr>
      <w:r>
        <w:rPr>
          <w:rFonts w:asciiTheme="minorHAnsi" w:hAnsiTheme="minorHAnsi" w:cstheme="minorHAnsi"/>
          <w:lang w:val="af-ZA"/>
        </w:rPr>
        <w:t xml:space="preserve">Die US vereis dat aansoekers </w:t>
      </w:r>
      <w:r w:rsidR="00522C2F">
        <w:rPr>
          <w:rFonts w:asciiTheme="minorHAnsi" w:hAnsiTheme="minorHAnsi" w:cstheme="minorHAnsi"/>
          <w:lang w:val="af-ZA"/>
        </w:rPr>
        <w:t xml:space="preserve">enige </w:t>
      </w:r>
      <w:r>
        <w:rPr>
          <w:rFonts w:asciiTheme="minorHAnsi" w:hAnsiTheme="minorHAnsi" w:cstheme="minorHAnsi"/>
          <w:lang w:val="af-ZA"/>
        </w:rPr>
        <w:t>vorige veroordelings verklaar</w:t>
      </w:r>
      <w:r w:rsidR="00B90815" w:rsidRPr="00D854C2">
        <w:rPr>
          <w:rFonts w:asciiTheme="minorHAnsi" w:hAnsiTheme="minorHAnsi" w:cstheme="minorHAnsi"/>
          <w:lang w:val="af-ZA"/>
        </w:rPr>
        <w:t xml:space="preserve">.  </w:t>
      </w:r>
    </w:p>
    <w:p w:rsidR="00754A6D" w:rsidRPr="00D854C2" w:rsidRDefault="00A57ED9" w:rsidP="008B2513">
      <w:pPr>
        <w:pStyle w:val="BodyText"/>
        <w:numPr>
          <w:ilvl w:val="2"/>
          <w:numId w:val="23"/>
        </w:numPr>
        <w:tabs>
          <w:tab w:val="left" w:pos="709"/>
        </w:tabs>
        <w:kinsoku w:val="0"/>
        <w:overflowPunct w:val="0"/>
        <w:spacing w:line="276" w:lineRule="auto"/>
        <w:ind w:left="709" w:right="111" w:hanging="709"/>
        <w:jc w:val="both"/>
        <w:rPr>
          <w:rFonts w:asciiTheme="minorHAnsi" w:hAnsiTheme="minorHAnsi" w:cstheme="minorHAnsi"/>
          <w:lang w:val="af-ZA"/>
        </w:rPr>
      </w:pPr>
      <w:r>
        <w:rPr>
          <w:rFonts w:asciiTheme="minorHAnsi" w:hAnsiTheme="minorHAnsi" w:cstheme="minorHAnsi"/>
          <w:lang w:val="af-ZA"/>
        </w:rPr>
        <w:t xml:space="preserve">Die US sal die aard van die veroordeling in ag neem, en kan na eie goeddunke </w:t>
      </w:r>
      <w:r w:rsidR="00522C2F">
        <w:rPr>
          <w:rFonts w:asciiTheme="minorHAnsi" w:hAnsiTheme="minorHAnsi" w:cstheme="minorHAnsi"/>
          <w:lang w:val="af-ZA"/>
        </w:rPr>
        <w:t>toelating weier as gevolg daarvan</w:t>
      </w:r>
      <w:r w:rsidR="005643CE" w:rsidRPr="00D854C2">
        <w:rPr>
          <w:rFonts w:asciiTheme="minorHAnsi" w:hAnsiTheme="minorHAnsi" w:cstheme="minorHAnsi"/>
          <w:lang w:val="af-ZA"/>
        </w:rPr>
        <w:t>.</w:t>
      </w:r>
    </w:p>
    <w:p w:rsidR="005D7393" w:rsidRPr="00D854C2" w:rsidRDefault="005D7393" w:rsidP="008D0A6F">
      <w:pPr>
        <w:pStyle w:val="BodyText"/>
        <w:tabs>
          <w:tab w:val="left" w:pos="1030"/>
        </w:tabs>
        <w:kinsoku w:val="0"/>
        <w:overflowPunct w:val="0"/>
        <w:ind w:left="1029" w:right="110" w:firstLine="0"/>
        <w:jc w:val="both"/>
        <w:rPr>
          <w:rFonts w:asciiTheme="minorHAnsi" w:hAnsiTheme="minorHAnsi" w:cstheme="minorHAnsi"/>
          <w:b/>
          <w:lang w:val="af-ZA"/>
        </w:rPr>
      </w:pPr>
    </w:p>
    <w:p w:rsidR="001132D2" w:rsidRPr="00D854C2" w:rsidRDefault="00336FD9" w:rsidP="00705D76">
      <w:pPr>
        <w:pStyle w:val="Heading2"/>
        <w:numPr>
          <w:ilvl w:val="1"/>
          <w:numId w:val="23"/>
        </w:numPr>
        <w:tabs>
          <w:tab w:val="left" w:pos="567"/>
        </w:tabs>
        <w:kinsoku w:val="0"/>
        <w:overflowPunct w:val="0"/>
        <w:spacing w:line="316" w:lineRule="exact"/>
        <w:ind w:left="142" w:right="135" w:hanging="142"/>
        <w:jc w:val="both"/>
        <w:rPr>
          <w:rFonts w:asciiTheme="minorHAnsi" w:hAnsiTheme="minorHAnsi" w:cstheme="minorHAnsi"/>
          <w:spacing w:val="-1"/>
          <w:sz w:val="24"/>
          <w:szCs w:val="24"/>
          <w:lang w:val="af-ZA"/>
        </w:rPr>
      </w:pPr>
      <w:r w:rsidRPr="00D854C2">
        <w:rPr>
          <w:rFonts w:asciiTheme="minorHAnsi" w:hAnsiTheme="minorHAnsi" w:cstheme="minorHAnsi"/>
          <w:spacing w:val="-1"/>
          <w:sz w:val="24"/>
          <w:szCs w:val="24"/>
          <w:lang w:val="af-ZA"/>
        </w:rPr>
        <w:t>STUDENT</w:t>
      </w:r>
      <w:r w:rsidR="00522C2F">
        <w:rPr>
          <w:rFonts w:asciiTheme="minorHAnsi" w:hAnsiTheme="minorHAnsi" w:cstheme="minorHAnsi"/>
          <w:spacing w:val="-1"/>
          <w:sz w:val="24"/>
          <w:szCs w:val="24"/>
          <w:lang w:val="af-ZA"/>
        </w:rPr>
        <w:t>ETOEGANG MET SUKSES</w:t>
      </w:r>
    </w:p>
    <w:p w:rsidR="008B2513" w:rsidRPr="00D854C2" w:rsidRDefault="008B2513" w:rsidP="008B2513">
      <w:pPr>
        <w:rPr>
          <w:lang w:val="af-ZA"/>
        </w:rPr>
      </w:pPr>
    </w:p>
    <w:p w:rsidR="00336FD9" w:rsidRPr="00D854C2" w:rsidRDefault="00522C2F" w:rsidP="008B2513">
      <w:pPr>
        <w:pStyle w:val="BodyText"/>
        <w:numPr>
          <w:ilvl w:val="2"/>
          <w:numId w:val="23"/>
        </w:numPr>
        <w:tabs>
          <w:tab w:val="left" w:pos="709"/>
        </w:tabs>
        <w:kinsoku w:val="0"/>
        <w:overflowPunct w:val="0"/>
        <w:spacing w:line="276" w:lineRule="auto"/>
        <w:ind w:left="709" w:right="111" w:hanging="709"/>
        <w:jc w:val="both"/>
        <w:rPr>
          <w:rFonts w:asciiTheme="minorHAnsi" w:hAnsiTheme="minorHAnsi" w:cstheme="minorHAnsi"/>
          <w:lang w:val="af-ZA"/>
        </w:rPr>
      </w:pPr>
      <w:r>
        <w:rPr>
          <w:rFonts w:asciiTheme="minorHAnsi" w:hAnsiTheme="minorHAnsi" w:cstheme="minorHAnsi"/>
          <w:lang w:val="af-ZA"/>
        </w:rPr>
        <w:t>Om billike toegang en ’n gelyke kans op sukses te verseker, voorsien die Uni</w:t>
      </w:r>
      <w:r w:rsidR="00A42B88">
        <w:rPr>
          <w:rFonts w:asciiTheme="minorHAnsi" w:hAnsiTheme="minorHAnsi" w:cstheme="minorHAnsi"/>
          <w:lang w:val="af-ZA"/>
        </w:rPr>
        <w:t>versiteit ’n verskeidenheid pre</w:t>
      </w:r>
      <w:r w:rsidR="00A83F3A">
        <w:rPr>
          <w:rFonts w:asciiTheme="minorHAnsi" w:hAnsiTheme="minorHAnsi" w:cstheme="minorHAnsi"/>
          <w:lang w:val="af-ZA"/>
        </w:rPr>
        <w:t>-</w:t>
      </w:r>
      <w:r>
        <w:rPr>
          <w:rFonts w:asciiTheme="minorHAnsi" w:hAnsiTheme="minorHAnsi" w:cstheme="minorHAnsi"/>
          <w:lang w:val="af-ZA"/>
        </w:rPr>
        <w:t>universiteit</w:t>
      </w:r>
      <w:r w:rsidR="00852E8B">
        <w:rPr>
          <w:rFonts w:asciiTheme="minorHAnsi" w:hAnsiTheme="minorHAnsi" w:cstheme="minorHAnsi"/>
          <w:lang w:val="af-ZA"/>
        </w:rPr>
        <w:t xml:space="preserve"> </w:t>
      </w:r>
      <w:r>
        <w:rPr>
          <w:rFonts w:asciiTheme="minorHAnsi" w:hAnsiTheme="minorHAnsi" w:cstheme="minorHAnsi"/>
          <w:lang w:val="af-ZA"/>
        </w:rPr>
        <w:t>steundienste</w:t>
      </w:r>
      <w:r w:rsidR="00A83F3A">
        <w:rPr>
          <w:rFonts w:asciiTheme="minorHAnsi" w:hAnsiTheme="minorHAnsi" w:cstheme="minorHAnsi"/>
          <w:lang w:val="af-ZA"/>
        </w:rPr>
        <w:t>,</w:t>
      </w:r>
      <w:r>
        <w:rPr>
          <w:rFonts w:asciiTheme="minorHAnsi" w:hAnsiTheme="minorHAnsi" w:cstheme="minorHAnsi"/>
          <w:lang w:val="af-ZA"/>
        </w:rPr>
        <w:t xml:space="preserve"> soos intervensies in skole wat daarop toegespits is om leerders vir hoër onderwys voor te berei, en stel ook finansiële steun en kampusverblyf beskikbaar</w:t>
      </w:r>
      <w:r w:rsidR="00336FD9" w:rsidRPr="00D854C2">
        <w:rPr>
          <w:rFonts w:asciiTheme="minorHAnsi" w:hAnsiTheme="minorHAnsi" w:cstheme="minorHAnsi"/>
          <w:lang w:val="af-ZA"/>
        </w:rPr>
        <w:t>.</w:t>
      </w:r>
    </w:p>
    <w:p w:rsidR="00CD33A8" w:rsidRPr="00D854C2" w:rsidRDefault="00522C2F" w:rsidP="008B2513">
      <w:pPr>
        <w:pStyle w:val="BodyText"/>
        <w:numPr>
          <w:ilvl w:val="2"/>
          <w:numId w:val="23"/>
        </w:numPr>
        <w:tabs>
          <w:tab w:val="left" w:pos="709"/>
        </w:tabs>
        <w:kinsoku w:val="0"/>
        <w:overflowPunct w:val="0"/>
        <w:spacing w:line="276" w:lineRule="auto"/>
        <w:ind w:left="709" w:right="111" w:hanging="709"/>
        <w:jc w:val="both"/>
        <w:rPr>
          <w:rFonts w:asciiTheme="minorHAnsi" w:hAnsiTheme="minorHAnsi" w:cstheme="minorHAnsi"/>
          <w:lang w:val="af-ZA"/>
        </w:rPr>
      </w:pPr>
      <w:r>
        <w:rPr>
          <w:rFonts w:asciiTheme="minorHAnsi" w:hAnsiTheme="minorHAnsi" w:cstheme="minorHAnsi"/>
          <w:lang w:val="af-ZA"/>
        </w:rPr>
        <w:t xml:space="preserve">Sodra studente ingeskryf het, bied die studentesteundienste, soos die afdelings Studentesake sowel as Leer- en Onderrigverryking, en </w:t>
      </w:r>
      <w:r w:rsidR="00A83F3A">
        <w:rPr>
          <w:rFonts w:asciiTheme="minorHAnsi" w:hAnsiTheme="minorHAnsi" w:cstheme="minorHAnsi"/>
          <w:lang w:val="af-ZA"/>
        </w:rPr>
        <w:t xml:space="preserve">die </w:t>
      </w:r>
      <w:r>
        <w:rPr>
          <w:rFonts w:asciiTheme="minorHAnsi" w:hAnsiTheme="minorHAnsi" w:cstheme="minorHAnsi"/>
          <w:lang w:val="af-ZA"/>
        </w:rPr>
        <w:t>fakulteite bykomende instaatstellers vir sukses sover beskikbare hulpbronne dit toelaat</w:t>
      </w:r>
      <w:r w:rsidR="00886BC8" w:rsidRPr="00D854C2">
        <w:rPr>
          <w:rFonts w:asciiTheme="minorHAnsi" w:hAnsiTheme="minorHAnsi" w:cstheme="minorHAnsi"/>
          <w:lang w:val="af-ZA"/>
        </w:rPr>
        <w:t>.</w:t>
      </w:r>
    </w:p>
    <w:p w:rsidR="00605CCE" w:rsidRPr="00D854C2" w:rsidRDefault="00605CCE" w:rsidP="006547A4">
      <w:pPr>
        <w:tabs>
          <w:tab w:val="left" w:pos="1843"/>
        </w:tabs>
        <w:kinsoku w:val="0"/>
        <w:overflowPunct w:val="0"/>
        <w:spacing w:line="275" w:lineRule="auto"/>
        <w:ind w:left="1879" w:right="117"/>
        <w:jc w:val="both"/>
        <w:rPr>
          <w:rFonts w:asciiTheme="minorHAnsi" w:hAnsiTheme="minorHAnsi" w:cstheme="minorHAnsi"/>
          <w:spacing w:val="-1"/>
          <w:lang w:val="af-ZA"/>
        </w:rPr>
      </w:pPr>
    </w:p>
    <w:p w:rsidR="0037356E" w:rsidRPr="00D854C2" w:rsidRDefault="00522C2F" w:rsidP="00610F0D">
      <w:pPr>
        <w:pStyle w:val="Heading1"/>
        <w:numPr>
          <w:ilvl w:val="0"/>
          <w:numId w:val="15"/>
        </w:numPr>
        <w:tabs>
          <w:tab w:val="left" w:pos="567"/>
        </w:tabs>
        <w:kinsoku w:val="0"/>
        <w:overflowPunct w:val="0"/>
        <w:ind w:hanging="1080"/>
        <w:jc w:val="both"/>
        <w:rPr>
          <w:rFonts w:asciiTheme="minorHAnsi" w:hAnsiTheme="minorHAnsi" w:cstheme="minorHAnsi"/>
          <w:bCs w:val="0"/>
          <w:sz w:val="24"/>
          <w:szCs w:val="24"/>
          <w:lang w:val="af-ZA"/>
        </w:rPr>
      </w:pPr>
      <w:r>
        <w:rPr>
          <w:rFonts w:asciiTheme="minorHAnsi" w:hAnsiTheme="minorHAnsi" w:cstheme="minorHAnsi"/>
          <w:spacing w:val="-1"/>
          <w:sz w:val="24"/>
          <w:szCs w:val="24"/>
          <w:lang w:val="af-ZA"/>
        </w:rPr>
        <w:t>BELEIDSBEHEER</w:t>
      </w:r>
    </w:p>
    <w:p w:rsidR="0037356E" w:rsidRPr="00D854C2" w:rsidRDefault="0037356E">
      <w:pPr>
        <w:pStyle w:val="BodyText"/>
        <w:kinsoku w:val="0"/>
        <w:overflowPunct w:val="0"/>
        <w:spacing w:before="1"/>
        <w:ind w:left="0" w:firstLine="0"/>
        <w:rPr>
          <w:rFonts w:asciiTheme="minorHAnsi" w:hAnsiTheme="minorHAnsi" w:cstheme="minorHAnsi"/>
          <w:b/>
          <w:bCs/>
          <w:lang w:val="af-ZA"/>
        </w:rPr>
      </w:pPr>
    </w:p>
    <w:p w:rsidR="0037356E" w:rsidRPr="00F91EAA" w:rsidRDefault="00522C2F" w:rsidP="008B2513">
      <w:pPr>
        <w:pStyle w:val="Heading2"/>
        <w:numPr>
          <w:ilvl w:val="1"/>
          <w:numId w:val="25"/>
        </w:numPr>
        <w:tabs>
          <w:tab w:val="left" w:pos="567"/>
        </w:tabs>
        <w:kinsoku w:val="0"/>
        <w:overflowPunct w:val="0"/>
        <w:spacing w:line="276" w:lineRule="auto"/>
        <w:ind w:left="567" w:right="135" w:hanging="567"/>
        <w:jc w:val="both"/>
        <w:rPr>
          <w:rFonts w:asciiTheme="minorHAnsi" w:hAnsiTheme="minorHAnsi" w:cstheme="minorHAnsi"/>
          <w:b w:val="0"/>
          <w:spacing w:val="-1"/>
          <w:sz w:val="24"/>
          <w:szCs w:val="24"/>
          <w:lang w:val="af-ZA"/>
        </w:rPr>
      </w:pPr>
      <w:r>
        <w:rPr>
          <w:rFonts w:asciiTheme="minorHAnsi" w:hAnsiTheme="minorHAnsi" w:cstheme="minorHAnsi"/>
          <w:b w:val="0"/>
          <w:i/>
          <w:spacing w:val="-1"/>
          <w:sz w:val="24"/>
          <w:szCs w:val="24"/>
          <w:lang w:val="af-ZA"/>
        </w:rPr>
        <w:t xml:space="preserve">Beheerstruktuur waaronder hierdie beleid val: </w:t>
      </w:r>
      <w:r w:rsidRPr="00F91EAA">
        <w:rPr>
          <w:rFonts w:asciiTheme="minorHAnsi" w:hAnsiTheme="minorHAnsi" w:cstheme="minorHAnsi"/>
          <w:b w:val="0"/>
          <w:spacing w:val="-1"/>
          <w:sz w:val="24"/>
          <w:szCs w:val="24"/>
          <w:lang w:val="af-ZA"/>
        </w:rPr>
        <w:t>Die beleid word vasgestel deur die Universiteitsraad n</w:t>
      </w:r>
      <w:r w:rsidR="00F91EAA" w:rsidRPr="00F91EAA">
        <w:rPr>
          <w:rFonts w:asciiTheme="minorHAnsi" w:hAnsiTheme="minorHAnsi" w:cstheme="minorHAnsi"/>
          <w:b w:val="0"/>
          <w:spacing w:val="-1"/>
          <w:sz w:val="24"/>
          <w:szCs w:val="24"/>
          <w:lang w:val="af-ZA"/>
        </w:rPr>
        <w:t>á</w:t>
      </w:r>
      <w:r w:rsidRPr="00F91EAA">
        <w:rPr>
          <w:rFonts w:asciiTheme="minorHAnsi" w:hAnsiTheme="minorHAnsi" w:cstheme="minorHAnsi"/>
          <w:b w:val="0"/>
          <w:spacing w:val="-1"/>
          <w:sz w:val="24"/>
          <w:szCs w:val="24"/>
          <w:lang w:val="af-ZA"/>
        </w:rPr>
        <w:t xml:space="preserve"> oorlegpleging met die Senaat</w:t>
      </w:r>
      <w:r w:rsidR="0037356E" w:rsidRPr="00F91EAA">
        <w:rPr>
          <w:rFonts w:asciiTheme="minorHAnsi" w:hAnsiTheme="minorHAnsi" w:cstheme="minorHAnsi"/>
          <w:b w:val="0"/>
          <w:spacing w:val="-1"/>
          <w:sz w:val="24"/>
          <w:szCs w:val="24"/>
          <w:lang w:val="af-ZA"/>
        </w:rPr>
        <w:t xml:space="preserve">. </w:t>
      </w:r>
      <w:r w:rsidRPr="00F91EAA">
        <w:rPr>
          <w:rFonts w:asciiTheme="minorHAnsi" w:hAnsiTheme="minorHAnsi" w:cstheme="minorHAnsi"/>
          <w:b w:val="0"/>
          <w:spacing w:val="-1"/>
          <w:sz w:val="24"/>
          <w:szCs w:val="24"/>
          <w:lang w:val="af-ZA"/>
        </w:rPr>
        <w:t xml:space="preserve">Die Rektor is verantwoordelik vir die uitvoering van die beleid en </w:t>
      </w:r>
      <w:r w:rsidR="00F91EAA" w:rsidRPr="00F91EAA">
        <w:rPr>
          <w:rFonts w:asciiTheme="minorHAnsi" w:hAnsiTheme="minorHAnsi" w:cstheme="minorHAnsi"/>
          <w:b w:val="0"/>
          <w:spacing w:val="-1"/>
          <w:sz w:val="24"/>
          <w:szCs w:val="24"/>
          <w:lang w:val="af-ZA"/>
        </w:rPr>
        <w:t>delegeer</w:t>
      </w:r>
      <w:r w:rsidRPr="00F91EAA">
        <w:rPr>
          <w:rFonts w:asciiTheme="minorHAnsi" w:hAnsiTheme="minorHAnsi" w:cstheme="minorHAnsi"/>
          <w:b w:val="0"/>
          <w:spacing w:val="-1"/>
          <w:sz w:val="24"/>
          <w:szCs w:val="24"/>
          <w:lang w:val="af-ZA"/>
        </w:rPr>
        <w:t xml:space="preserve"> </w:t>
      </w:r>
      <w:r w:rsidR="00F91EAA" w:rsidRPr="00F91EAA">
        <w:rPr>
          <w:rFonts w:asciiTheme="minorHAnsi" w:hAnsiTheme="minorHAnsi" w:cstheme="minorHAnsi"/>
          <w:b w:val="0"/>
          <w:spacing w:val="-1"/>
          <w:sz w:val="24"/>
          <w:szCs w:val="24"/>
          <w:lang w:val="af-ZA"/>
        </w:rPr>
        <w:t>die oorhoofse</w:t>
      </w:r>
      <w:r w:rsidRPr="00F91EAA">
        <w:rPr>
          <w:rFonts w:asciiTheme="minorHAnsi" w:hAnsiTheme="minorHAnsi" w:cstheme="minorHAnsi"/>
          <w:b w:val="0"/>
          <w:spacing w:val="-1"/>
          <w:sz w:val="24"/>
          <w:szCs w:val="24"/>
          <w:lang w:val="af-ZA"/>
        </w:rPr>
        <w:t xml:space="preserve"> verantwoordelikheid aan die </w:t>
      </w:r>
      <w:r w:rsidR="00F91EAA" w:rsidRPr="00F91EAA">
        <w:rPr>
          <w:rFonts w:asciiTheme="minorHAnsi" w:hAnsiTheme="minorHAnsi" w:cstheme="minorHAnsi"/>
          <w:b w:val="0"/>
          <w:spacing w:val="-1"/>
          <w:sz w:val="24"/>
          <w:szCs w:val="24"/>
          <w:lang w:val="af-ZA"/>
        </w:rPr>
        <w:t>toepaslike omgewings, wat aan ’n lid van die Rektor se Bestuurspan, naamlik die Viserektor (Leer en Onderrig), verslag doen</w:t>
      </w:r>
      <w:r w:rsidR="0037356E" w:rsidRPr="00F91EAA">
        <w:rPr>
          <w:rFonts w:asciiTheme="minorHAnsi" w:hAnsiTheme="minorHAnsi" w:cstheme="minorHAnsi"/>
          <w:b w:val="0"/>
          <w:spacing w:val="-1"/>
          <w:sz w:val="24"/>
          <w:szCs w:val="24"/>
          <w:lang w:val="af-ZA"/>
        </w:rPr>
        <w:t>.</w:t>
      </w:r>
    </w:p>
    <w:p w:rsidR="0037356E" w:rsidRPr="00D854C2" w:rsidRDefault="00F91EAA" w:rsidP="008B2513">
      <w:pPr>
        <w:pStyle w:val="Heading2"/>
        <w:numPr>
          <w:ilvl w:val="1"/>
          <w:numId w:val="25"/>
        </w:numPr>
        <w:tabs>
          <w:tab w:val="left" w:pos="567"/>
        </w:tabs>
        <w:kinsoku w:val="0"/>
        <w:overflowPunct w:val="0"/>
        <w:spacing w:line="276" w:lineRule="auto"/>
        <w:ind w:left="567" w:right="135" w:hanging="567"/>
        <w:jc w:val="both"/>
        <w:rPr>
          <w:rFonts w:asciiTheme="minorHAnsi" w:hAnsiTheme="minorHAnsi" w:cstheme="minorHAnsi"/>
          <w:b w:val="0"/>
          <w:spacing w:val="-1"/>
          <w:sz w:val="24"/>
          <w:szCs w:val="24"/>
          <w:lang w:val="af-ZA"/>
        </w:rPr>
      </w:pPr>
      <w:r>
        <w:rPr>
          <w:rFonts w:asciiTheme="minorHAnsi" w:hAnsiTheme="minorHAnsi" w:cstheme="minorHAnsi"/>
          <w:b w:val="0"/>
          <w:i/>
          <w:spacing w:val="-1"/>
          <w:sz w:val="24"/>
          <w:szCs w:val="24"/>
          <w:lang w:val="af-ZA"/>
        </w:rPr>
        <w:t>Eienaarskap</w:t>
      </w:r>
      <w:r w:rsidR="0037356E" w:rsidRPr="00D854C2">
        <w:rPr>
          <w:rFonts w:asciiTheme="minorHAnsi" w:hAnsiTheme="minorHAnsi" w:cstheme="minorHAnsi"/>
          <w:b w:val="0"/>
          <w:spacing w:val="-1"/>
          <w:sz w:val="24"/>
          <w:szCs w:val="24"/>
          <w:lang w:val="af-ZA"/>
        </w:rPr>
        <w:t xml:space="preserve">: In </w:t>
      </w:r>
      <w:r>
        <w:rPr>
          <w:rFonts w:asciiTheme="minorHAnsi" w:hAnsiTheme="minorHAnsi" w:cstheme="minorHAnsi"/>
          <w:b w:val="0"/>
          <w:spacing w:val="-1"/>
          <w:sz w:val="24"/>
          <w:szCs w:val="24"/>
          <w:lang w:val="af-ZA"/>
        </w:rPr>
        <w:t>hierdie verband stel die Rektor die Viserektor (Leer en Onderrig) as lynhoof en eienaar van hierdie beleid aan</w:t>
      </w:r>
      <w:r w:rsidR="0037356E" w:rsidRPr="00D854C2">
        <w:rPr>
          <w:rFonts w:asciiTheme="minorHAnsi" w:hAnsiTheme="minorHAnsi" w:cstheme="minorHAnsi"/>
          <w:b w:val="0"/>
          <w:spacing w:val="-1"/>
          <w:sz w:val="24"/>
          <w:szCs w:val="24"/>
          <w:lang w:val="af-ZA"/>
        </w:rPr>
        <w:t>.</w:t>
      </w:r>
    </w:p>
    <w:p w:rsidR="0037356E" w:rsidRPr="00D854C2" w:rsidRDefault="0037356E" w:rsidP="008B2513">
      <w:pPr>
        <w:pStyle w:val="Heading2"/>
        <w:numPr>
          <w:ilvl w:val="1"/>
          <w:numId w:val="25"/>
        </w:numPr>
        <w:tabs>
          <w:tab w:val="left" w:pos="567"/>
        </w:tabs>
        <w:kinsoku w:val="0"/>
        <w:overflowPunct w:val="0"/>
        <w:spacing w:line="276" w:lineRule="auto"/>
        <w:ind w:left="567" w:right="135" w:hanging="567"/>
        <w:jc w:val="both"/>
        <w:rPr>
          <w:rFonts w:asciiTheme="minorHAnsi" w:hAnsiTheme="minorHAnsi" w:cstheme="minorHAnsi"/>
          <w:b w:val="0"/>
          <w:spacing w:val="-1"/>
          <w:sz w:val="24"/>
          <w:szCs w:val="24"/>
          <w:lang w:val="af-ZA"/>
        </w:rPr>
      </w:pPr>
      <w:r w:rsidRPr="00D854C2">
        <w:rPr>
          <w:rFonts w:asciiTheme="minorHAnsi" w:hAnsiTheme="minorHAnsi" w:cstheme="minorHAnsi"/>
          <w:b w:val="0"/>
          <w:i/>
          <w:spacing w:val="-1"/>
          <w:sz w:val="24"/>
          <w:szCs w:val="24"/>
          <w:lang w:val="af-ZA"/>
        </w:rPr>
        <w:t>Rol</w:t>
      </w:r>
      <w:r w:rsidR="00F91EAA">
        <w:rPr>
          <w:rFonts w:asciiTheme="minorHAnsi" w:hAnsiTheme="minorHAnsi" w:cstheme="minorHAnsi"/>
          <w:b w:val="0"/>
          <w:i/>
          <w:spacing w:val="-1"/>
          <w:sz w:val="24"/>
          <w:szCs w:val="24"/>
          <w:lang w:val="af-ZA"/>
        </w:rPr>
        <w:t>le en verantwoordelikhede</w:t>
      </w:r>
      <w:r w:rsidR="00F91EAA">
        <w:rPr>
          <w:rFonts w:asciiTheme="minorHAnsi" w:hAnsiTheme="minorHAnsi" w:cstheme="minorHAnsi"/>
          <w:b w:val="0"/>
          <w:spacing w:val="-1"/>
          <w:sz w:val="24"/>
          <w:szCs w:val="24"/>
          <w:lang w:val="af-ZA"/>
        </w:rPr>
        <w:t>: Die Universiteit lê onder andere die volgende rolle en verantwoordelikhede met die oog op die hantering en bestuur van hierdie beleid neer</w:t>
      </w:r>
      <w:r w:rsidRPr="00D854C2">
        <w:rPr>
          <w:rFonts w:asciiTheme="minorHAnsi" w:hAnsiTheme="minorHAnsi" w:cstheme="minorHAnsi"/>
          <w:b w:val="0"/>
          <w:spacing w:val="-1"/>
          <w:sz w:val="24"/>
          <w:szCs w:val="24"/>
          <w:lang w:val="af-ZA"/>
        </w:rPr>
        <w:t>:</w:t>
      </w:r>
    </w:p>
    <w:p w:rsidR="00777F48" w:rsidRDefault="00F91EAA" w:rsidP="008B2513">
      <w:pPr>
        <w:pStyle w:val="BodyText"/>
        <w:numPr>
          <w:ilvl w:val="2"/>
          <w:numId w:val="25"/>
        </w:numPr>
        <w:tabs>
          <w:tab w:val="left" w:pos="1276"/>
        </w:tabs>
        <w:kinsoku w:val="0"/>
        <w:overflowPunct w:val="0"/>
        <w:spacing w:line="276" w:lineRule="auto"/>
        <w:ind w:left="1276" w:right="109" w:hanging="709"/>
        <w:jc w:val="both"/>
        <w:rPr>
          <w:rFonts w:asciiTheme="minorHAnsi" w:hAnsiTheme="minorHAnsi" w:cstheme="minorHAnsi"/>
          <w:lang w:val="af-ZA"/>
        </w:rPr>
      </w:pPr>
      <w:r>
        <w:rPr>
          <w:rFonts w:asciiTheme="minorHAnsi" w:hAnsiTheme="minorHAnsi" w:cstheme="minorHAnsi"/>
          <w:lang w:val="af-ZA"/>
        </w:rPr>
        <w:t>Die Viserektor (Leer en Onderrig) behoort, waar hy of sy dit ook al nodig ag, die hersiening van die Toelatingsbeleid aan te voor en oor die proses toesig te hou, veral waar moontlike aanpassings of vervanging vereis word. Hy of sy vervul die oorhoofse toesigfunksie vir die implementering en bywerking van hierdie beleid</w:t>
      </w:r>
      <w:r w:rsidR="006E0DF2" w:rsidRPr="00D854C2">
        <w:rPr>
          <w:rFonts w:asciiTheme="minorHAnsi" w:hAnsiTheme="minorHAnsi" w:cstheme="minorHAnsi"/>
          <w:lang w:val="af-ZA"/>
        </w:rPr>
        <w:t xml:space="preserve">. </w:t>
      </w:r>
    </w:p>
    <w:p w:rsidR="00777F48" w:rsidRPr="00D854C2" w:rsidRDefault="00F91EAA" w:rsidP="008B2513">
      <w:pPr>
        <w:pStyle w:val="BodyText"/>
        <w:numPr>
          <w:ilvl w:val="2"/>
          <w:numId w:val="25"/>
        </w:numPr>
        <w:tabs>
          <w:tab w:val="left" w:pos="1276"/>
        </w:tabs>
        <w:kinsoku w:val="0"/>
        <w:overflowPunct w:val="0"/>
        <w:spacing w:line="276" w:lineRule="auto"/>
        <w:ind w:left="1276" w:right="109" w:hanging="709"/>
        <w:jc w:val="both"/>
        <w:rPr>
          <w:rFonts w:asciiTheme="minorHAnsi" w:hAnsiTheme="minorHAnsi" w:cstheme="minorHAnsi"/>
          <w:spacing w:val="-1"/>
          <w:lang w:val="af-ZA"/>
        </w:rPr>
      </w:pPr>
      <w:r>
        <w:rPr>
          <w:rFonts w:asciiTheme="minorHAnsi" w:hAnsiTheme="minorHAnsi" w:cstheme="minorHAnsi"/>
          <w:lang w:val="af-ZA"/>
        </w:rPr>
        <w:t xml:space="preserve">Die Senior Direkteur (Voornemende Studente), synde die kurator, is </w:t>
      </w:r>
      <w:r w:rsidR="00624106">
        <w:rPr>
          <w:rFonts w:asciiTheme="minorHAnsi" w:hAnsiTheme="minorHAnsi" w:cstheme="minorHAnsi"/>
          <w:lang w:val="af-ZA"/>
        </w:rPr>
        <w:t>finaal verantwoordelik vir die vertolking en implementering van die beleid. Die kurator, in oorleg met die Viserektor (Leer en Onderrig), roep van tyd tot tyd ’n taakgroep byeen om die beleid te hersien</w:t>
      </w:r>
      <w:r w:rsidR="00777F48" w:rsidRPr="00D854C2">
        <w:rPr>
          <w:rFonts w:asciiTheme="minorHAnsi" w:hAnsiTheme="minorHAnsi" w:cstheme="minorHAnsi"/>
          <w:spacing w:val="-1"/>
          <w:lang w:val="af-ZA"/>
        </w:rPr>
        <w:t xml:space="preserve">. </w:t>
      </w:r>
    </w:p>
    <w:p w:rsidR="00D91B52" w:rsidRPr="00D854C2" w:rsidRDefault="0037356E" w:rsidP="008B2513">
      <w:pPr>
        <w:pStyle w:val="BodyText"/>
        <w:numPr>
          <w:ilvl w:val="2"/>
          <w:numId w:val="25"/>
        </w:numPr>
        <w:tabs>
          <w:tab w:val="left" w:pos="1276"/>
        </w:tabs>
        <w:kinsoku w:val="0"/>
        <w:overflowPunct w:val="0"/>
        <w:spacing w:line="276" w:lineRule="auto"/>
        <w:ind w:left="1276" w:right="114" w:hanging="709"/>
        <w:jc w:val="both"/>
        <w:rPr>
          <w:rFonts w:asciiTheme="minorHAnsi" w:hAnsiTheme="minorHAnsi" w:cstheme="minorHAnsi"/>
          <w:spacing w:val="-1"/>
          <w:lang w:val="af-ZA"/>
        </w:rPr>
      </w:pPr>
      <w:r w:rsidRPr="00D854C2">
        <w:rPr>
          <w:rFonts w:asciiTheme="minorHAnsi" w:hAnsiTheme="minorHAnsi" w:cstheme="minorHAnsi"/>
          <w:lang w:val="af-ZA"/>
        </w:rPr>
        <w:t>D</w:t>
      </w:r>
      <w:r w:rsidR="00624106">
        <w:rPr>
          <w:rFonts w:asciiTheme="minorHAnsi" w:hAnsiTheme="minorHAnsi" w:cstheme="minorHAnsi"/>
          <w:lang w:val="af-ZA"/>
        </w:rPr>
        <w:t>ekane is verantwoordelik om toelating- en keuringsriglyne in pas met hierdie Toelatingsbeleid op te stel</w:t>
      </w:r>
      <w:r w:rsidRPr="00D854C2">
        <w:rPr>
          <w:rFonts w:asciiTheme="minorHAnsi" w:hAnsiTheme="minorHAnsi" w:cstheme="minorHAnsi"/>
          <w:spacing w:val="-1"/>
          <w:lang w:val="af-ZA"/>
        </w:rPr>
        <w:t>.</w:t>
      </w:r>
    </w:p>
    <w:p w:rsidR="00777F48" w:rsidRPr="00D854C2" w:rsidRDefault="00624106" w:rsidP="008B2513">
      <w:pPr>
        <w:pStyle w:val="BodyText"/>
        <w:numPr>
          <w:ilvl w:val="2"/>
          <w:numId w:val="25"/>
        </w:numPr>
        <w:tabs>
          <w:tab w:val="left" w:pos="1276"/>
        </w:tabs>
        <w:kinsoku w:val="0"/>
        <w:overflowPunct w:val="0"/>
        <w:spacing w:line="276" w:lineRule="auto"/>
        <w:ind w:left="1276" w:right="109" w:hanging="709"/>
        <w:jc w:val="both"/>
        <w:rPr>
          <w:rFonts w:asciiTheme="minorHAnsi" w:hAnsiTheme="minorHAnsi" w:cstheme="minorHAnsi"/>
          <w:spacing w:val="-1"/>
          <w:lang w:val="af-ZA"/>
        </w:rPr>
      </w:pPr>
      <w:r>
        <w:rPr>
          <w:rFonts w:asciiTheme="minorHAnsi" w:hAnsiTheme="minorHAnsi" w:cstheme="minorHAnsi"/>
          <w:lang w:val="af-ZA"/>
        </w:rPr>
        <w:t>Die Registrateur vervul ’n administratiewe funksie wat betref die implementering van fakulteite se toelating- en keuringsriglyne in pas met die beleid</w:t>
      </w:r>
      <w:r w:rsidR="0037356E" w:rsidRPr="00D854C2">
        <w:rPr>
          <w:rFonts w:asciiTheme="minorHAnsi" w:hAnsiTheme="minorHAnsi" w:cstheme="minorHAnsi"/>
          <w:spacing w:val="-1"/>
          <w:lang w:val="af-ZA"/>
        </w:rPr>
        <w:t>.</w:t>
      </w:r>
    </w:p>
    <w:p w:rsidR="0037356E" w:rsidRPr="00D854C2" w:rsidRDefault="0037356E" w:rsidP="008B2513">
      <w:pPr>
        <w:pStyle w:val="Heading2"/>
        <w:numPr>
          <w:ilvl w:val="1"/>
          <w:numId w:val="25"/>
        </w:numPr>
        <w:tabs>
          <w:tab w:val="left" w:pos="567"/>
        </w:tabs>
        <w:kinsoku w:val="0"/>
        <w:overflowPunct w:val="0"/>
        <w:spacing w:line="276" w:lineRule="auto"/>
        <w:ind w:left="567" w:right="135" w:hanging="567"/>
        <w:jc w:val="both"/>
        <w:rPr>
          <w:rFonts w:asciiTheme="minorHAnsi" w:hAnsiTheme="minorHAnsi" w:cstheme="minorHAnsi"/>
          <w:b w:val="0"/>
          <w:spacing w:val="-1"/>
          <w:sz w:val="24"/>
          <w:szCs w:val="24"/>
          <w:lang w:val="af-ZA"/>
        </w:rPr>
      </w:pPr>
      <w:r w:rsidRPr="00D854C2">
        <w:rPr>
          <w:rFonts w:asciiTheme="minorHAnsi" w:hAnsiTheme="minorHAnsi" w:cstheme="minorHAnsi"/>
          <w:b w:val="0"/>
          <w:i/>
          <w:spacing w:val="-1"/>
          <w:sz w:val="24"/>
          <w:szCs w:val="24"/>
          <w:lang w:val="af-ZA"/>
        </w:rPr>
        <w:t>Implement</w:t>
      </w:r>
      <w:r w:rsidR="00624106">
        <w:rPr>
          <w:rFonts w:asciiTheme="minorHAnsi" w:hAnsiTheme="minorHAnsi" w:cstheme="minorHAnsi"/>
          <w:b w:val="0"/>
          <w:i/>
          <w:spacing w:val="-1"/>
          <w:sz w:val="24"/>
          <w:szCs w:val="24"/>
          <w:lang w:val="af-ZA"/>
        </w:rPr>
        <w:t>ering</w:t>
      </w:r>
      <w:r w:rsidR="00624106">
        <w:rPr>
          <w:rFonts w:asciiTheme="minorHAnsi" w:hAnsiTheme="minorHAnsi" w:cstheme="minorHAnsi"/>
          <w:b w:val="0"/>
          <w:spacing w:val="-1"/>
          <w:sz w:val="24"/>
          <w:szCs w:val="24"/>
          <w:lang w:val="af-ZA"/>
        </w:rPr>
        <w:t>: By die aanvang van ’n aansoek</w:t>
      </w:r>
      <w:r w:rsidR="00852E8B">
        <w:rPr>
          <w:rFonts w:asciiTheme="minorHAnsi" w:hAnsiTheme="minorHAnsi" w:cstheme="minorHAnsi"/>
          <w:b w:val="0"/>
          <w:spacing w:val="-1"/>
          <w:sz w:val="24"/>
          <w:szCs w:val="24"/>
          <w:lang w:val="af-ZA"/>
        </w:rPr>
        <w:t>e-</w:t>
      </w:r>
      <w:r w:rsidR="00624106">
        <w:rPr>
          <w:rFonts w:asciiTheme="minorHAnsi" w:hAnsiTheme="minorHAnsi" w:cstheme="minorHAnsi"/>
          <w:b w:val="0"/>
          <w:spacing w:val="-1"/>
          <w:sz w:val="24"/>
          <w:szCs w:val="24"/>
          <w:lang w:val="af-ZA"/>
        </w:rPr>
        <w:t>siklus, hoogstens twee jaar na goedkeuring deur die Raad. Beginsels van die Toelatingsbeleid tree onmiddellik na goedkeuring deur die Raad in werking</w:t>
      </w:r>
      <w:r w:rsidRPr="00D854C2">
        <w:rPr>
          <w:rFonts w:asciiTheme="minorHAnsi" w:hAnsiTheme="minorHAnsi" w:cstheme="minorHAnsi"/>
          <w:b w:val="0"/>
          <w:spacing w:val="-1"/>
          <w:sz w:val="24"/>
          <w:szCs w:val="24"/>
          <w:lang w:val="af-ZA"/>
        </w:rPr>
        <w:t>.</w:t>
      </w:r>
    </w:p>
    <w:p w:rsidR="0037356E" w:rsidRPr="00D854C2" w:rsidRDefault="00624106" w:rsidP="008B2513">
      <w:pPr>
        <w:pStyle w:val="Heading2"/>
        <w:numPr>
          <w:ilvl w:val="1"/>
          <w:numId w:val="25"/>
        </w:numPr>
        <w:tabs>
          <w:tab w:val="left" w:pos="567"/>
        </w:tabs>
        <w:kinsoku w:val="0"/>
        <w:overflowPunct w:val="0"/>
        <w:spacing w:line="276" w:lineRule="auto"/>
        <w:ind w:left="567" w:right="135" w:hanging="567"/>
        <w:jc w:val="both"/>
        <w:rPr>
          <w:rFonts w:asciiTheme="minorHAnsi" w:hAnsiTheme="minorHAnsi" w:cstheme="minorHAnsi"/>
          <w:b w:val="0"/>
          <w:spacing w:val="-1"/>
          <w:sz w:val="24"/>
          <w:szCs w:val="24"/>
          <w:lang w:val="af-ZA"/>
        </w:rPr>
      </w:pPr>
      <w:r>
        <w:rPr>
          <w:rFonts w:asciiTheme="minorHAnsi" w:hAnsiTheme="minorHAnsi" w:cstheme="minorHAnsi"/>
          <w:b w:val="0"/>
          <w:i/>
          <w:spacing w:val="-1"/>
          <w:sz w:val="24"/>
          <w:szCs w:val="24"/>
          <w:lang w:val="af-ZA"/>
        </w:rPr>
        <w:t>Hersiening</w:t>
      </w:r>
      <w:r>
        <w:rPr>
          <w:rFonts w:asciiTheme="minorHAnsi" w:hAnsiTheme="minorHAnsi" w:cstheme="minorHAnsi"/>
          <w:b w:val="0"/>
          <w:spacing w:val="-1"/>
          <w:sz w:val="24"/>
          <w:szCs w:val="24"/>
          <w:lang w:val="af-ZA"/>
        </w:rPr>
        <w:t>: Hierdie beleid word elke vyf jaar of na gelang van behoefte hersien</w:t>
      </w:r>
      <w:r w:rsidR="0037356E" w:rsidRPr="00D854C2">
        <w:rPr>
          <w:rFonts w:asciiTheme="minorHAnsi" w:hAnsiTheme="minorHAnsi" w:cstheme="minorHAnsi"/>
          <w:b w:val="0"/>
          <w:spacing w:val="-1"/>
          <w:sz w:val="24"/>
          <w:szCs w:val="24"/>
          <w:lang w:val="af-ZA"/>
        </w:rPr>
        <w:t>.</w:t>
      </w:r>
    </w:p>
    <w:p w:rsidR="0037356E" w:rsidRPr="00D854C2" w:rsidRDefault="0037356E">
      <w:pPr>
        <w:pStyle w:val="BodyText"/>
        <w:kinsoku w:val="0"/>
        <w:overflowPunct w:val="0"/>
        <w:ind w:left="0" w:firstLine="0"/>
        <w:rPr>
          <w:rFonts w:asciiTheme="minorHAnsi" w:hAnsiTheme="minorHAnsi" w:cstheme="minorHAnsi"/>
          <w:lang w:val="af-ZA"/>
        </w:rPr>
      </w:pPr>
    </w:p>
    <w:p w:rsidR="0037356E" w:rsidRPr="00D854C2" w:rsidRDefault="00624106" w:rsidP="00610F0D">
      <w:pPr>
        <w:pStyle w:val="Heading1"/>
        <w:numPr>
          <w:ilvl w:val="0"/>
          <w:numId w:val="15"/>
        </w:numPr>
        <w:tabs>
          <w:tab w:val="left" w:pos="567"/>
        </w:tabs>
        <w:kinsoku w:val="0"/>
        <w:overflowPunct w:val="0"/>
        <w:ind w:left="709" w:hanging="709"/>
        <w:jc w:val="both"/>
        <w:rPr>
          <w:rFonts w:asciiTheme="minorHAnsi" w:hAnsiTheme="minorHAnsi" w:cstheme="minorHAnsi"/>
          <w:spacing w:val="-1"/>
          <w:sz w:val="24"/>
          <w:szCs w:val="24"/>
          <w:lang w:val="af-ZA"/>
        </w:rPr>
      </w:pPr>
      <w:r>
        <w:rPr>
          <w:rFonts w:asciiTheme="minorHAnsi" w:hAnsiTheme="minorHAnsi" w:cstheme="minorHAnsi"/>
          <w:spacing w:val="-1"/>
          <w:sz w:val="24"/>
          <w:szCs w:val="24"/>
          <w:lang w:val="af-ZA"/>
        </w:rPr>
        <w:t>MONITERING EN VERSLAGDOENING</w:t>
      </w:r>
    </w:p>
    <w:p w:rsidR="00CB55F9" w:rsidRPr="00D854C2" w:rsidRDefault="00CB55F9" w:rsidP="00CB55F9">
      <w:pPr>
        <w:rPr>
          <w:rFonts w:asciiTheme="minorHAnsi" w:hAnsiTheme="minorHAnsi" w:cstheme="minorHAnsi"/>
          <w:lang w:val="af-ZA"/>
        </w:rPr>
      </w:pPr>
    </w:p>
    <w:p w:rsidR="00624106" w:rsidRDefault="00624106" w:rsidP="008B2513">
      <w:pPr>
        <w:pStyle w:val="BodyText"/>
        <w:kinsoku w:val="0"/>
        <w:overflowPunct w:val="0"/>
        <w:spacing w:line="276" w:lineRule="auto"/>
        <w:ind w:left="0" w:right="110" w:firstLine="0"/>
        <w:jc w:val="both"/>
        <w:rPr>
          <w:rFonts w:asciiTheme="minorHAnsi" w:hAnsiTheme="minorHAnsi" w:cstheme="minorHAnsi"/>
          <w:lang w:val="af-ZA"/>
        </w:rPr>
      </w:pPr>
      <w:r w:rsidRPr="000971DE">
        <w:rPr>
          <w:rFonts w:asciiTheme="minorHAnsi" w:hAnsiTheme="minorHAnsi" w:cstheme="minorHAnsi"/>
          <w:lang w:val="af-ZA"/>
        </w:rPr>
        <w:t xml:space="preserve">Monitering is in normale bestuurspraktyke vasgelê en kommunikasie vind deur die </w:t>
      </w:r>
      <w:r>
        <w:rPr>
          <w:rFonts w:asciiTheme="minorHAnsi" w:hAnsiTheme="minorHAnsi" w:cstheme="minorHAnsi"/>
          <w:lang w:val="af-ZA"/>
        </w:rPr>
        <w:t>gewone</w:t>
      </w:r>
      <w:r w:rsidRPr="000971DE">
        <w:rPr>
          <w:rFonts w:asciiTheme="minorHAnsi" w:hAnsiTheme="minorHAnsi" w:cstheme="minorHAnsi"/>
          <w:lang w:val="af-ZA"/>
        </w:rPr>
        <w:t xml:space="preserve"> kommunikasiekanale van die Universiteit plaas. </w:t>
      </w:r>
      <w:r>
        <w:rPr>
          <w:rFonts w:asciiTheme="minorHAnsi" w:hAnsiTheme="minorHAnsi" w:cstheme="minorHAnsi"/>
          <w:lang w:val="af-ZA"/>
        </w:rPr>
        <w:t>Aanspreeklikheid en verantwoordelikheid vir die vestiging van die vereiste kontroles vir beleidsmonitering en -verslagdoening, sowel as vir deurlopende verslagdoening aan die Rektor se Bestuurspan, word onderskeidelik aan die beleidseienaar en kurator toegewys.</w:t>
      </w:r>
    </w:p>
    <w:p w:rsidR="00624106" w:rsidRDefault="00624106" w:rsidP="008B2513">
      <w:pPr>
        <w:pStyle w:val="BodyText"/>
        <w:kinsoku w:val="0"/>
        <w:overflowPunct w:val="0"/>
        <w:spacing w:line="276" w:lineRule="auto"/>
        <w:ind w:left="0" w:right="110" w:firstLine="0"/>
        <w:jc w:val="both"/>
        <w:rPr>
          <w:rFonts w:asciiTheme="minorHAnsi" w:hAnsiTheme="minorHAnsi" w:cstheme="minorHAnsi"/>
          <w:lang w:val="af-ZA"/>
        </w:rPr>
      </w:pPr>
    </w:p>
    <w:p w:rsidR="00F66405" w:rsidRPr="00D854C2" w:rsidRDefault="00624106" w:rsidP="008B2513">
      <w:pPr>
        <w:pStyle w:val="BodyText"/>
        <w:kinsoku w:val="0"/>
        <w:overflowPunct w:val="0"/>
        <w:spacing w:line="276" w:lineRule="auto"/>
        <w:ind w:left="0" w:right="110" w:firstLine="0"/>
        <w:jc w:val="both"/>
        <w:rPr>
          <w:rFonts w:asciiTheme="minorHAnsi" w:hAnsiTheme="minorHAnsi" w:cstheme="minorHAnsi"/>
          <w:spacing w:val="-1"/>
          <w:lang w:val="af-ZA"/>
        </w:rPr>
      </w:pPr>
      <w:r>
        <w:rPr>
          <w:rFonts w:asciiTheme="minorHAnsi" w:hAnsiTheme="minorHAnsi" w:cstheme="minorHAnsi"/>
          <w:spacing w:val="-1"/>
          <w:lang w:val="af-ZA"/>
        </w:rPr>
        <w:t>Die Viserektor (Leer en Onderrig) doen een keer per jaar aan die Universiteit</w:t>
      </w:r>
      <w:r w:rsidR="00A83F3A">
        <w:rPr>
          <w:rFonts w:asciiTheme="minorHAnsi" w:hAnsiTheme="minorHAnsi" w:cstheme="minorHAnsi"/>
          <w:spacing w:val="-1"/>
          <w:lang w:val="af-ZA"/>
        </w:rPr>
        <w:t>s</w:t>
      </w:r>
      <w:r>
        <w:rPr>
          <w:rFonts w:asciiTheme="minorHAnsi" w:hAnsiTheme="minorHAnsi" w:cstheme="minorHAnsi"/>
          <w:spacing w:val="-1"/>
          <w:lang w:val="af-ZA"/>
        </w:rPr>
        <w:t xml:space="preserve">raad </w:t>
      </w:r>
      <w:r w:rsidR="00A83F3A">
        <w:rPr>
          <w:rFonts w:asciiTheme="minorHAnsi" w:hAnsiTheme="minorHAnsi" w:cstheme="minorHAnsi"/>
          <w:spacing w:val="-1"/>
          <w:lang w:val="af-ZA"/>
        </w:rPr>
        <w:t xml:space="preserve">verslag </w:t>
      </w:r>
      <w:r>
        <w:rPr>
          <w:rFonts w:asciiTheme="minorHAnsi" w:hAnsiTheme="minorHAnsi" w:cstheme="minorHAnsi"/>
          <w:spacing w:val="-1"/>
          <w:lang w:val="af-ZA"/>
        </w:rPr>
        <w:t>oor die voor- en nagraadse inskrywingsresultaat</w:t>
      </w:r>
      <w:r w:rsidR="00F66405" w:rsidRPr="00D854C2">
        <w:rPr>
          <w:rFonts w:asciiTheme="minorHAnsi" w:hAnsiTheme="minorHAnsi" w:cstheme="minorHAnsi"/>
          <w:spacing w:val="-1"/>
          <w:lang w:val="af-ZA"/>
        </w:rPr>
        <w:t xml:space="preserve">. </w:t>
      </w:r>
    </w:p>
    <w:p w:rsidR="0037356E" w:rsidRPr="00D854C2" w:rsidRDefault="0037356E" w:rsidP="008B2513">
      <w:pPr>
        <w:pStyle w:val="BodyText"/>
        <w:kinsoku w:val="0"/>
        <w:overflowPunct w:val="0"/>
        <w:spacing w:before="8" w:line="276" w:lineRule="auto"/>
        <w:ind w:left="0" w:firstLine="0"/>
        <w:rPr>
          <w:rFonts w:asciiTheme="minorHAnsi" w:hAnsiTheme="minorHAnsi" w:cstheme="minorHAnsi"/>
          <w:lang w:val="af-ZA"/>
        </w:rPr>
      </w:pPr>
    </w:p>
    <w:p w:rsidR="0037356E" w:rsidRPr="00D854C2" w:rsidRDefault="00624106" w:rsidP="00610F0D">
      <w:pPr>
        <w:pStyle w:val="Heading1"/>
        <w:numPr>
          <w:ilvl w:val="0"/>
          <w:numId w:val="15"/>
        </w:numPr>
        <w:tabs>
          <w:tab w:val="left" w:pos="567"/>
        </w:tabs>
        <w:kinsoku w:val="0"/>
        <w:overflowPunct w:val="0"/>
        <w:ind w:left="709" w:hanging="709"/>
        <w:jc w:val="both"/>
        <w:rPr>
          <w:rFonts w:asciiTheme="minorHAnsi" w:hAnsiTheme="minorHAnsi" w:cstheme="minorHAnsi"/>
          <w:spacing w:val="-1"/>
          <w:sz w:val="24"/>
          <w:szCs w:val="24"/>
          <w:lang w:val="af-ZA"/>
        </w:rPr>
      </w:pPr>
      <w:r>
        <w:rPr>
          <w:rFonts w:asciiTheme="minorHAnsi" w:hAnsiTheme="minorHAnsi" w:cstheme="minorHAnsi"/>
          <w:spacing w:val="-1"/>
          <w:sz w:val="24"/>
          <w:szCs w:val="24"/>
          <w:lang w:val="af-ZA"/>
        </w:rPr>
        <w:t>OPTREDE IN GEVAL VAN NIE-NAKOMING</w:t>
      </w:r>
    </w:p>
    <w:p w:rsidR="008B2513" w:rsidRPr="00D854C2" w:rsidRDefault="008B2513" w:rsidP="008B2513">
      <w:pPr>
        <w:rPr>
          <w:lang w:val="af-ZA"/>
        </w:rPr>
      </w:pPr>
    </w:p>
    <w:p w:rsidR="0037356E" w:rsidRPr="00D854C2" w:rsidRDefault="004B5F3B" w:rsidP="004B5F3B">
      <w:pPr>
        <w:pStyle w:val="BodyText"/>
        <w:kinsoku w:val="0"/>
        <w:overflowPunct w:val="0"/>
        <w:spacing w:before="58" w:line="276" w:lineRule="auto"/>
        <w:ind w:left="0" w:right="112" w:firstLine="0"/>
        <w:jc w:val="both"/>
        <w:rPr>
          <w:rFonts w:asciiTheme="minorHAnsi" w:hAnsiTheme="minorHAnsi" w:cstheme="minorHAnsi"/>
          <w:spacing w:val="-1"/>
          <w:lang w:val="af-ZA"/>
        </w:rPr>
      </w:pPr>
      <w:r w:rsidRPr="000971DE">
        <w:rPr>
          <w:rFonts w:asciiTheme="minorHAnsi" w:hAnsiTheme="minorHAnsi" w:cstheme="minorHAnsi"/>
          <w:lang w:val="af-ZA"/>
        </w:rPr>
        <w:t>Enige klagtes wat uit beweerde nie-nakoming van die beleid spruit, word ingevolge die Universiteit se bestaande klagtebestuursprosesse en -stelsels ten opsigte van toelating hanteer, soos wat die kurator van hierdie beleid bepaal</w:t>
      </w:r>
      <w:r>
        <w:rPr>
          <w:rFonts w:asciiTheme="minorHAnsi" w:hAnsiTheme="minorHAnsi" w:cstheme="minorHAnsi"/>
          <w:lang w:val="af-ZA"/>
        </w:rPr>
        <w:t>.</w:t>
      </w:r>
    </w:p>
    <w:p w:rsidR="0037356E" w:rsidRPr="00D854C2" w:rsidRDefault="0037356E">
      <w:pPr>
        <w:pStyle w:val="BodyText"/>
        <w:kinsoku w:val="0"/>
        <w:overflowPunct w:val="0"/>
        <w:spacing w:before="10"/>
        <w:ind w:left="0" w:firstLine="0"/>
        <w:rPr>
          <w:rFonts w:asciiTheme="minorHAnsi" w:hAnsiTheme="minorHAnsi" w:cstheme="minorHAnsi"/>
          <w:lang w:val="af-ZA"/>
        </w:rPr>
      </w:pPr>
    </w:p>
    <w:p w:rsidR="00777F48" w:rsidRPr="00D854C2" w:rsidRDefault="004B5F3B" w:rsidP="00610F0D">
      <w:pPr>
        <w:pStyle w:val="Heading1"/>
        <w:numPr>
          <w:ilvl w:val="0"/>
          <w:numId w:val="15"/>
        </w:numPr>
        <w:tabs>
          <w:tab w:val="left" w:pos="567"/>
        </w:tabs>
        <w:kinsoku w:val="0"/>
        <w:overflowPunct w:val="0"/>
        <w:ind w:left="709" w:hanging="709"/>
        <w:jc w:val="both"/>
        <w:rPr>
          <w:rFonts w:asciiTheme="minorHAnsi" w:hAnsiTheme="minorHAnsi" w:cstheme="minorHAnsi"/>
          <w:spacing w:val="-1"/>
          <w:sz w:val="24"/>
          <w:szCs w:val="24"/>
          <w:lang w:val="af-ZA"/>
        </w:rPr>
      </w:pPr>
      <w:r>
        <w:rPr>
          <w:rFonts w:asciiTheme="minorHAnsi" w:hAnsiTheme="minorHAnsi" w:cstheme="minorHAnsi"/>
          <w:spacing w:val="-1"/>
          <w:sz w:val="24"/>
          <w:szCs w:val="24"/>
          <w:lang w:val="af-ZA"/>
        </w:rPr>
        <w:t>WOORDOMSKRYWING</w:t>
      </w:r>
    </w:p>
    <w:p w:rsidR="00075B3A" w:rsidRPr="00D854C2" w:rsidRDefault="00075B3A" w:rsidP="00075B3A">
      <w:pPr>
        <w:rPr>
          <w:rFonts w:asciiTheme="minorHAnsi" w:hAnsiTheme="minorHAnsi" w:cstheme="minorHAnsi"/>
          <w:lang w:val="af-ZA"/>
        </w:rPr>
      </w:pPr>
    </w:p>
    <w:p w:rsidR="0037356E" w:rsidRPr="00D854C2" w:rsidRDefault="004B5F3B" w:rsidP="004B5F3B">
      <w:pPr>
        <w:pStyle w:val="BodyText"/>
        <w:kinsoku w:val="0"/>
        <w:overflowPunct w:val="0"/>
        <w:spacing w:before="61" w:line="276" w:lineRule="auto"/>
        <w:ind w:left="0" w:firstLine="0"/>
        <w:jc w:val="both"/>
        <w:rPr>
          <w:rFonts w:asciiTheme="minorHAnsi" w:hAnsiTheme="minorHAnsi" w:cstheme="minorHAnsi"/>
          <w:spacing w:val="-1"/>
          <w:lang w:val="af-ZA"/>
        </w:rPr>
      </w:pPr>
      <w:r w:rsidRPr="000971DE">
        <w:rPr>
          <w:rFonts w:asciiTheme="minorHAnsi" w:hAnsiTheme="minorHAnsi" w:cstheme="minorHAnsi"/>
          <w:lang w:val="af-ZA"/>
        </w:rPr>
        <w:t>In hierdie beleid word die volgende betekenisse in toelatingsverband aan die onderstaande terme toegeskryf</w:t>
      </w:r>
      <w:r w:rsidR="0037356E" w:rsidRPr="00D854C2">
        <w:rPr>
          <w:rFonts w:asciiTheme="minorHAnsi" w:hAnsiTheme="minorHAnsi" w:cstheme="minorHAnsi"/>
          <w:spacing w:val="-1"/>
          <w:lang w:val="af-ZA"/>
        </w:rPr>
        <w:t>:</w:t>
      </w:r>
    </w:p>
    <w:p w:rsidR="008B2513" w:rsidRPr="00D854C2" w:rsidRDefault="008B2513" w:rsidP="008B2513">
      <w:pPr>
        <w:kinsoku w:val="0"/>
        <w:overflowPunct w:val="0"/>
        <w:spacing w:before="61" w:line="276" w:lineRule="auto"/>
        <w:ind w:left="120" w:hanging="120"/>
        <w:jc w:val="both"/>
        <w:rPr>
          <w:rFonts w:asciiTheme="minorHAnsi" w:hAnsiTheme="minorHAnsi" w:cstheme="minorHAnsi"/>
          <w:spacing w:val="-1"/>
          <w:lang w:val="af-ZA"/>
        </w:rPr>
      </w:pPr>
    </w:p>
    <w:p w:rsidR="004B5F3B" w:rsidRPr="004B5F3B" w:rsidRDefault="00A05C43" w:rsidP="008B2513">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lang w:val="af-ZA"/>
        </w:rPr>
      </w:pPr>
      <w:r w:rsidRPr="00D854C2">
        <w:rPr>
          <w:rFonts w:asciiTheme="minorHAnsi" w:hAnsiTheme="minorHAnsi" w:cstheme="minorHAnsi"/>
          <w:b/>
          <w:bCs/>
          <w:lang w:val="af-ZA"/>
        </w:rPr>
        <w:t>Diversit</w:t>
      </w:r>
      <w:r w:rsidR="004B5F3B">
        <w:rPr>
          <w:rFonts w:asciiTheme="minorHAnsi" w:hAnsiTheme="minorHAnsi" w:cstheme="minorHAnsi"/>
          <w:b/>
          <w:bCs/>
          <w:lang w:val="af-ZA"/>
        </w:rPr>
        <w:t>eit</w:t>
      </w:r>
      <w:r w:rsidRPr="00D854C2">
        <w:rPr>
          <w:rFonts w:asciiTheme="minorHAnsi" w:hAnsiTheme="minorHAnsi" w:cstheme="minorHAnsi"/>
          <w:b/>
          <w:bCs/>
          <w:spacing w:val="-7"/>
          <w:lang w:val="af-ZA"/>
        </w:rPr>
        <w:t xml:space="preserve"> </w:t>
      </w:r>
      <w:r w:rsidRPr="004B5F3B">
        <w:rPr>
          <w:rFonts w:asciiTheme="minorHAnsi" w:hAnsiTheme="minorHAnsi" w:cstheme="minorHAnsi"/>
          <w:bCs/>
          <w:iCs/>
          <w:lang w:val="af-ZA"/>
        </w:rPr>
        <w:t>–</w:t>
      </w:r>
      <w:r w:rsidRPr="004B5F3B">
        <w:rPr>
          <w:rFonts w:asciiTheme="minorHAnsi" w:hAnsiTheme="minorHAnsi" w:cstheme="minorHAnsi"/>
          <w:b/>
          <w:bCs/>
          <w:i/>
          <w:iCs/>
          <w:spacing w:val="-6"/>
          <w:lang w:val="af-ZA"/>
        </w:rPr>
        <w:t xml:space="preserve"> </w:t>
      </w:r>
      <w:r w:rsidR="004B5F3B" w:rsidRPr="004B5F3B">
        <w:rPr>
          <w:rFonts w:asciiTheme="minorHAnsi" w:hAnsiTheme="minorHAnsi" w:cstheme="minorHAnsi"/>
          <w:lang w:val="af-ZA"/>
        </w:rPr>
        <w:t>In die konteks van hierdie Toelatingsbeleid, faktore soos rasseklassifikasie, gender, gestremdheid, sosio-ekonomiese benadeling (onderwys- en/of ekonomiese benadeling en eerstegenerasiestatus), geografiese ligging (platteland teenoor stad) en ouderdom</w:t>
      </w:r>
      <w:r w:rsidR="004B5F3B" w:rsidRPr="004B5F3B">
        <w:rPr>
          <w:rFonts w:asciiTheme="minorHAnsi" w:hAnsiTheme="minorHAnsi" w:cstheme="minorHAnsi"/>
          <w:spacing w:val="-1"/>
          <w:lang w:val="af-ZA"/>
        </w:rPr>
        <w:t xml:space="preserve"> </w:t>
      </w:r>
    </w:p>
    <w:p w:rsidR="00A05C43" w:rsidRPr="00D854C2" w:rsidRDefault="004B5F3B" w:rsidP="008B2513">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bCs/>
          <w:lang w:val="af-ZA"/>
        </w:rPr>
      </w:pPr>
      <w:r>
        <w:rPr>
          <w:rFonts w:asciiTheme="minorHAnsi" w:hAnsiTheme="minorHAnsi" w:cstheme="minorHAnsi"/>
          <w:b/>
          <w:bCs/>
          <w:lang w:val="af-ZA"/>
        </w:rPr>
        <w:t>Gelykberegtiging</w:t>
      </w:r>
      <w:r w:rsidR="00A05C43" w:rsidRPr="00D854C2">
        <w:rPr>
          <w:rFonts w:asciiTheme="minorHAnsi" w:hAnsiTheme="minorHAnsi" w:cstheme="minorHAnsi"/>
          <w:b/>
          <w:bCs/>
          <w:lang w:val="af-ZA"/>
        </w:rPr>
        <w:t xml:space="preserve"> </w:t>
      </w:r>
      <w:r w:rsidR="00A05C43" w:rsidRPr="00D854C2">
        <w:rPr>
          <w:rFonts w:asciiTheme="minorHAnsi" w:hAnsiTheme="minorHAnsi" w:cstheme="minorHAnsi"/>
          <w:bCs/>
          <w:lang w:val="af-ZA"/>
        </w:rPr>
        <w:t xml:space="preserve">– </w:t>
      </w:r>
      <w:r w:rsidRPr="000971DE">
        <w:rPr>
          <w:rFonts w:asciiTheme="minorHAnsi" w:hAnsiTheme="minorHAnsi" w:cstheme="minorHAnsi"/>
          <w:lang w:val="af-ZA"/>
        </w:rPr>
        <w:t>Toekenning van dieselfde regte aan mense of groepe</w:t>
      </w:r>
      <w:r w:rsidRPr="00D854C2">
        <w:rPr>
          <w:rFonts w:asciiTheme="minorHAnsi" w:hAnsiTheme="minorHAnsi" w:cstheme="minorHAnsi"/>
          <w:bCs/>
          <w:lang w:val="af-ZA"/>
        </w:rPr>
        <w:t xml:space="preserve"> </w:t>
      </w:r>
    </w:p>
    <w:p w:rsidR="004B5F3B" w:rsidRDefault="004B5F3B" w:rsidP="008B2513">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bCs/>
          <w:lang w:val="af-ZA"/>
        </w:rPr>
      </w:pPr>
      <w:r>
        <w:rPr>
          <w:rFonts w:asciiTheme="minorHAnsi" w:hAnsiTheme="minorHAnsi" w:cstheme="minorHAnsi"/>
          <w:b/>
          <w:bCs/>
          <w:lang w:val="af-ZA"/>
        </w:rPr>
        <w:t>Billikheid en regverdigheid</w:t>
      </w:r>
      <w:r w:rsidR="00A05C43" w:rsidRPr="00D854C2">
        <w:rPr>
          <w:rFonts w:asciiTheme="minorHAnsi" w:hAnsiTheme="minorHAnsi" w:cstheme="minorHAnsi"/>
          <w:b/>
          <w:bCs/>
          <w:lang w:val="af-ZA"/>
        </w:rPr>
        <w:t xml:space="preserve"> </w:t>
      </w:r>
      <w:r w:rsidR="00A05C43" w:rsidRPr="00D854C2">
        <w:rPr>
          <w:rFonts w:asciiTheme="minorHAnsi" w:hAnsiTheme="minorHAnsi" w:cstheme="minorHAnsi"/>
          <w:bCs/>
          <w:lang w:val="af-ZA"/>
        </w:rPr>
        <w:t xml:space="preserve">– </w:t>
      </w:r>
      <w:r w:rsidRPr="000971DE">
        <w:rPr>
          <w:rFonts w:asciiTheme="minorHAnsi" w:hAnsiTheme="minorHAnsi" w:cstheme="minorHAnsi"/>
          <w:lang w:val="af-ZA"/>
        </w:rPr>
        <w:t>Billike, regverdige of regmatige geleenthede om die hoër onderwys te betree en sukses te behaal</w:t>
      </w:r>
      <w:r w:rsidRPr="00D854C2">
        <w:rPr>
          <w:rFonts w:asciiTheme="minorHAnsi" w:hAnsiTheme="minorHAnsi" w:cstheme="minorHAnsi"/>
          <w:bCs/>
          <w:lang w:val="af-ZA"/>
        </w:rPr>
        <w:t xml:space="preserve"> </w:t>
      </w:r>
    </w:p>
    <w:p w:rsidR="00A05C43" w:rsidRPr="00D854C2" w:rsidRDefault="00A05C43" w:rsidP="008B2513">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bCs/>
          <w:lang w:val="af-ZA"/>
        </w:rPr>
      </w:pPr>
      <w:r w:rsidRPr="00D854C2">
        <w:rPr>
          <w:rFonts w:asciiTheme="minorHAnsi" w:hAnsiTheme="minorHAnsi" w:cstheme="minorHAnsi"/>
          <w:b/>
          <w:bCs/>
          <w:lang w:val="af-ZA"/>
        </w:rPr>
        <w:t>Poten</w:t>
      </w:r>
      <w:r w:rsidR="004B5F3B">
        <w:rPr>
          <w:rFonts w:asciiTheme="minorHAnsi" w:hAnsiTheme="minorHAnsi" w:cstheme="minorHAnsi"/>
          <w:b/>
          <w:bCs/>
          <w:lang w:val="af-ZA"/>
        </w:rPr>
        <w:t>siaal om sukses te behaal</w:t>
      </w:r>
      <w:r w:rsidRPr="00D854C2">
        <w:rPr>
          <w:rFonts w:asciiTheme="minorHAnsi" w:hAnsiTheme="minorHAnsi" w:cstheme="minorHAnsi"/>
          <w:b/>
          <w:bCs/>
          <w:lang w:val="af-ZA"/>
        </w:rPr>
        <w:t xml:space="preserve"> </w:t>
      </w:r>
      <w:r w:rsidRPr="00D854C2">
        <w:rPr>
          <w:rFonts w:asciiTheme="minorHAnsi" w:hAnsiTheme="minorHAnsi" w:cstheme="minorHAnsi"/>
          <w:bCs/>
          <w:lang w:val="af-ZA"/>
        </w:rPr>
        <w:t>– Student</w:t>
      </w:r>
      <w:r w:rsidR="004B5F3B">
        <w:rPr>
          <w:rFonts w:asciiTheme="minorHAnsi" w:hAnsiTheme="minorHAnsi" w:cstheme="minorHAnsi"/>
          <w:bCs/>
          <w:lang w:val="af-ZA"/>
        </w:rPr>
        <w:t>e wat, in ag genome</w:t>
      </w:r>
      <w:r w:rsidR="00A83F3A">
        <w:rPr>
          <w:rFonts w:asciiTheme="minorHAnsi" w:hAnsiTheme="minorHAnsi" w:cstheme="minorHAnsi"/>
          <w:bCs/>
          <w:lang w:val="af-ZA"/>
        </w:rPr>
        <w:t xml:space="preserve"> hulle konteks</w:t>
      </w:r>
      <w:r w:rsidR="004B5F3B">
        <w:rPr>
          <w:rFonts w:asciiTheme="minorHAnsi" w:hAnsiTheme="minorHAnsi" w:cstheme="minorHAnsi"/>
          <w:bCs/>
          <w:lang w:val="af-ZA"/>
        </w:rPr>
        <w:t>, uitsonderlike potensiaal toon om sukses te behaal te oordeel na hulle skoolprestasie en NNT-uitslae</w:t>
      </w:r>
      <w:r w:rsidRPr="00D854C2">
        <w:rPr>
          <w:rFonts w:asciiTheme="minorHAnsi" w:hAnsiTheme="minorHAnsi" w:cstheme="minorHAnsi"/>
          <w:bCs/>
          <w:lang w:val="af-ZA"/>
        </w:rPr>
        <w:t xml:space="preserve"> </w:t>
      </w:r>
    </w:p>
    <w:p w:rsidR="00A05C43" w:rsidRPr="00615CF6" w:rsidRDefault="004B5F3B" w:rsidP="00615CF6">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b/>
          <w:bCs/>
          <w:lang w:val="af-ZA"/>
        </w:rPr>
      </w:pPr>
      <w:r w:rsidRPr="00615CF6">
        <w:rPr>
          <w:rFonts w:asciiTheme="minorHAnsi" w:hAnsiTheme="minorHAnsi" w:cstheme="minorHAnsi"/>
          <w:b/>
          <w:bCs/>
          <w:lang w:val="af-ZA"/>
        </w:rPr>
        <w:t>Eerstegenerasiestatus</w:t>
      </w:r>
      <w:r w:rsidR="00A05C43" w:rsidRPr="00615CF6">
        <w:rPr>
          <w:rFonts w:asciiTheme="minorHAnsi" w:hAnsiTheme="minorHAnsi" w:cstheme="minorHAnsi"/>
          <w:b/>
          <w:bCs/>
          <w:lang w:val="af-ZA"/>
        </w:rPr>
        <w:t xml:space="preserve"> </w:t>
      </w:r>
      <w:r w:rsidR="00A05C43" w:rsidRPr="00615CF6">
        <w:rPr>
          <w:rFonts w:asciiTheme="minorHAnsi" w:hAnsiTheme="minorHAnsi" w:cstheme="minorHAnsi"/>
          <w:bCs/>
          <w:lang w:val="af-ZA"/>
        </w:rPr>
        <w:t>–</w:t>
      </w:r>
      <w:r w:rsidR="00615CF6" w:rsidRPr="00615CF6">
        <w:rPr>
          <w:rFonts w:asciiTheme="minorHAnsi" w:hAnsiTheme="minorHAnsi" w:cstheme="minorHAnsi"/>
          <w:bCs/>
          <w:lang w:val="af-ZA"/>
        </w:rPr>
        <w:t xml:space="preserve"> D</w:t>
      </w:r>
      <w:r w:rsidR="00615CF6" w:rsidRPr="00615CF6">
        <w:rPr>
          <w:rFonts w:asciiTheme="minorHAnsi" w:hAnsiTheme="minorHAnsi" w:cstheme="minorHAnsi"/>
          <w:color w:val="000000"/>
          <w:lang w:val="af-ZA"/>
        </w:rPr>
        <w:t xml:space="preserve">ie status van aansoekers wat nie die voordeel van ouers met tersiêre opleiding </w:t>
      </w:r>
      <w:r w:rsidR="00615CF6">
        <w:rPr>
          <w:rFonts w:asciiTheme="minorHAnsi" w:hAnsiTheme="minorHAnsi" w:cstheme="minorHAnsi"/>
          <w:color w:val="000000"/>
          <w:lang w:val="af-ZA"/>
        </w:rPr>
        <w:t>het</w:t>
      </w:r>
      <w:r w:rsidR="00615CF6" w:rsidRPr="00615CF6">
        <w:rPr>
          <w:rFonts w:asciiTheme="minorHAnsi" w:hAnsiTheme="minorHAnsi" w:cstheme="minorHAnsi"/>
          <w:color w:val="000000"/>
          <w:lang w:val="af-ZA"/>
        </w:rPr>
        <w:t xml:space="preserve"> nie</w:t>
      </w:r>
    </w:p>
    <w:p w:rsidR="00A05C43" w:rsidRPr="00D854C2" w:rsidRDefault="00A05C43" w:rsidP="008B2513">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bCs/>
          <w:lang w:val="af-ZA"/>
        </w:rPr>
      </w:pPr>
      <w:r w:rsidRPr="00D854C2">
        <w:rPr>
          <w:rFonts w:asciiTheme="minorHAnsi" w:hAnsiTheme="minorHAnsi" w:cstheme="minorHAnsi"/>
          <w:b/>
          <w:bCs/>
          <w:lang w:val="af-ZA"/>
        </w:rPr>
        <w:t>In</w:t>
      </w:r>
      <w:r w:rsidR="00615CF6">
        <w:rPr>
          <w:rFonts w:asciiTheme="minorHAnsi" w:hAnsiTheme="minorHAnsi" w:cstheme="minorHAnsi"/>
          <w:b/>
          <w:bCs/>
          <w:lang w:val="af-ZA"/>
        </w:rPr>
        <w:t>klusiwiteit</w:t>
      </w:r>
      <w:r w:rsidRPr="00D854C2">
        <w:rPr>
          <w:rFonts w:asciiTheme="minorHAnsi" w:hAnsiTheme="minorHAnsi" w:cstheme="minorHAnsi"/>
          <w:b/>
          <w:bCs/>
          <w:lang w:val="af-ZA"/>
        </w:rPr>
        <w:t xml:space="preserve"> </w:t>
      </w:r>
      <w:r w:rsidRPr="00D854C2">
        <w:rPr>
          <w:rFonts w:asciiTheme="minorHAnsi" w:hAnsiTheme="minorHAnsi" w:cstheme="minorHAnsi"/>
          <w:bCs/>
          <w:lang w:val="af-ZA"/>
        </w:rPr>
        <w:t xml:space="preserve">– </w:t>
      </w:r>
      <w:r w:rsidR="00615CF6" w:rsidRPr="000971DE">
        <w:rPr>
          <w:rFonts w:asciiTheme="minorHAnsi" w:hAnsiTheme="minorHAnsi" w:cstheme="minorHAnsi"/>
          <w:lang w:val="af-ZA"/>
        </w:rPr>
        <w:t>Om nie op grond van ras, klas, herkoms, ge</w:t>
      </w:r>
      <w:r w:rsidR="00615CF6">
        <w:rPr>
          <w:rFonts w:asciiTheme="minorHAnsi" w:hAnsiTheme="minorHAnsi" w:cstheme="minorHAnsi"/>
          <w:lang w:val="af-ZA"/>
        </w:rPr>
        <w:t>nder</w:t>
      </w:r>
      <w:r w:rsidR="00615CF6" w:rsidRPr="000971DE">
        <w:rPr>
          <w:rFonts w:asciiTheme="minorHAnsi" w:hAnsiTheme="minorHAnsi" w:cstheme="minorHAnsi"/>
          <w:lang w:val="af-ZA"/>
        </w:rPr>
        <w:t>, seksualiteit en gestremdheid uit te sluit nie</w:t>
      </w:r>
    </w:p>
    <w:p w:rsidR="00A05C43" w:rsidRPr="00D854C2" w:rsidRDefault="00A05C43" w:rsidP="008B2513">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bCs/>
          <w:lang w:val="af-ZA"/>
        </w:rPr>
      </w:pPr>
      <w:r w:rsidRPr="00D854C2">
        <w:rPr>
          <w:rFonts w:asciiTheme="minorHAnsi" w:hAnsiTheme="minorHAnsi" w:cstheme="minorHAnsi"/>
          <w:b/>
          <w:bCs/>
          <w:lang w:val="af-ZA"/>
        </w:rPr>
        <w:t>R</w:t>
      </w:r>
      <w:r w:rsidR="00615CF6">
        <w:rPr>
          <w:rFonts w:asciiTheme="minorHAnsi" w:hAnsiTheme="minorHAnsi" w:cstheme="minorHAnsi"/>
          <w:b/>
          <w:bCs/>
          <w:lang w:val="af-ZA"/>
        </w:rPr>
        <w:t>edelikheid</w:t>
      </w:r>
      <w:r w:rsidRPr="00D854C2">
        <w:rPr>
          <w:rFonts w:asciiTheme="minorHAnsi" w:hAnsiTheme="minorHAnsi" w:cstheme="minorHAnsi"/>
          <w:b/>
          <w:bCs/>
          <w:lang w:val="af-ZA"/>
        </w:rPr>
        <w:t xml:space="preserve"> </w:t>
      </w:r>
      <w:r w:rsidR="00615CF6">
        <w:rPr>
          <w:rFonts w:asciiTheme="minorHAnsi" w:hAnsiTheme="minorHAnsi" w:cstheme="minorHAnsi"/>
          <w:bCs/>
          <w:lang w:val="af-ZA"/>
        </w:rPr>
        <w:t>– Die toepassing van sosiaal aanvaarbare en billike beginsels</w:t>
      </w:r>
    </w:p>
    <w:p w:rsidR="00A05C43" w:rsidRPr="00D854C2" w:rsidRDefault="00852E8B" w:rsidP="008B2513">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b/>
          <w:bCs/>
          <w:lang w:val="af-ZA"/>
        </w:rPr>
      </w:pPr>
      <w:r>
        <w:rPr>
          <w:rFonts w:asciiTheme="minorHAnsi" w:hAnsiTheme="minorHAnsi" w:cstheme="minorHAnsi"/>
          <w:b/>
          <w:bCs/>
          <w:lang w:val="af-ZA"/>
        </w:rPr>
        <w:t>Regstelling</w:t>
      </w:r>
      <w:r w:rsidR="00A05C43" w:rsidRPr="00D854C2">
        <w:rPr>
          <w:rFonts w:asciiTheme="minorHAnsi" w:hAnsiTheme="minorHAnsi" w:cstheme="minorHAnsi"/>
          <w:b/>
          <w:bCs/>
          <w:lang w:val="af-ZA"/>
        </w:rPr>
        <w:t xml:space="preserve"> </w:t>
      </w:r>
      <w:r w:rsidR="00615CF6">
        <w:rPr>
          <w:rFonts w:asciiTheme="minorHAnsi" w:hAnsiTheme="minorHAnsi" w:cstheme="minorHAnsi"/>
          <w:bCs/>
          <w:lang w:val="af-ZA"/>
        </w:rPr>
        <w:t>– In die konteks van die Toelatingsbeleid, die regstelling van vorige ongelykhede</w:t>
      </w:r>
    </w:p>
    <w:p w:rsidR="00A05C43" w:rsidRPr="00D854C2" w:rsidRDefault="00A05C43" w:rsidP="008B2513">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bCs/>
          <w:lang w:val="af-ZA"/>
        </w:rPr>
      </w:pPr>
      <w:r w:rsidRPr="00D854C2">
        <w:rPr>
          <w:rFonts w:asciiTheme="minorHAnsi" w:hAnsiTheme="minorHAnsi" w:cstheme="minorHAnsi"/>
          <w:b/>
          <w:bCs/>
          <w:lang w:val="af-ZA"/>
        </w:rPr>
        <w:t>Ra</w:t>
      </w:r>
      <w:r w:rsidR="00615CF6">
        <w:rPr>
          <w:rFonts w:asciiTheme="minorHAnsi" w:hAnsiTheme="minorHAnsi" w:cstheme="minorHAnsi"/>
          <w:b/>
          <w:bCs/>
          <w:lang w:val="af-ZA"/>
        </w:rPr>
        <w:t>s-selfklassifikasie</w:t>
      </w:r>
      <w:r w:rsidRPr="00D854C2">
        <w:rPr>
          <w:rFonts w:asciiTheme="minorHAnsi" w:hAnsiTheme="minorHAnsi" w:cstheme="minorHAnsi"/>
          <w:b/>
          <w:bCs/>
          <w:lang w:val="af-ZA"/>
        </w:rPr>
        <w:t xml:space="preserve"> </w:t>
      </w:r>
      <w:r w:rsidR="00615CF6">
        <w:rPr>
          <w:rFonts w:asciiTheme="minorHAnsi" w:hAnsiTheme="minorHAnsi" w:cstheme="minorHAnsi"/>
          <w:bCs/>
          <w:lang w:val="af-ZA"/>
        </w:rPr>
        <w:t xml:space="preserve">– </w:t>
      </w:r>
      <w:r w:rsidR="00615CF6" w:rsidRPr="000971DE">
        <w:rPr>
          <w:rFonts w:asciiTheme="minorHAnsi" w:hAnsiTheme="minorHAnsi" w:cstheme="minorHAnsi"/>
          <w:lang w:val="af-ZA"/>
        </w:rPr>
        <w:t>Wanneer ’n aansoeker self op grond van eie oordeel vrywillig inligting ten opsigte van ras verstrek</w:t>
      </w:r>
    </w:p>
    <w:p w:rsidR="00A05C43" w:rsidRPr="00D854C2" w:rsidRDefault="00615CF6" w:rsidP="008B2513">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b/>
          <w:bCs/>
          <w:lang w:val="af-ZA"/>
        </w:rPr>
      </w:pPr>
      <w:r>
        <w:rPr>
          <w:rFonts w:asciiTheme="minorHAnsi" w:hAnsiTheme="minorHAnsi" w:cstheme="minorHAnsi"/>
          <w:b/>
          <w:bCs/>
          <w:lang w:val="af-ZA"/>
        </w:rPr>
        <w:t>Deursigtigheid</w:t>
      </w:r>
      <w:r w:rsidR="00A05C43" w:rsidRPr="00D854C2">
        <w:rPr>
          <w:rFonts w:asciiTheme="minorHAnsi" w:hAnsiTheme="minorHAnsi" w:cstheme="minorHAnsi"/>
          <w:b/>
          <w:bCs/>
          <w:lang w:val="af-ZA"/>
        </w:rPr>
        <w:t xml:space="preserve"> </w:t>
      </w:r>
      <w:r>
        <w:rPr>
          <w:rFonts w:asciiTheme="minorHAnsi" w:hAnsiTheme="minorHAnsi" w:cstheme="minorHAnsi"/>
          <w:bCs/>
          <w:lang w:val="af-ZA"/>
        </w:rPr>
        <w:t xml:space="preserve">– </w:t>
      </w:r>
      <w:r w:rsidRPr="000971DE">
        <w:rPr>
          <w:rFonts w:asciiTheme="minorHAnsi" w:hAnsiTheme="minorHAnsi" w:cstheme="minorHAnsi"/>
          <w:lang w:val="af-ZA"/>
        </w:rPr>
        <w:t>Openlikheid ten opsigte van bedoeling, kommunikasie en handelinge</w:t>
      </w:r>
    </w:p>
    <w:p w:rsidR="00A05C43" w:rsidRPr="00D854C2" w:rsidRDefault="00615CF6" w:rsidP="008B2513">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bCs/>
          <w:lang w:val="af-ZA"/>
        </w:rPr>
      </w:pPr>
      <w:r>
        <w:rPr>
          <w:rFonts w:asciiTheme="minorHAnsi" w:hAnsiTheme="minorHAnsi" w:cstheme="minorHAnsi"/>
          <w:b/>
          <w:bCs/>
          <w:lang w:val="af-ZA"/>
        </w:rPr>
        <w:t>Voorgraadse en nagraadse programme</w:t>
      </w:r>
      <w:r w:rsidR="00A05C43" w:rsidRPr="00D854C2">
        <w:rPr>
          <w:rFonts w:asciiTheme="minorHAnsi" w:hAnsiTheme="minorHAnsi" w:cstheme="minorHAnsi"/>
          <w:b/>
          <w:bCs/>
          <w:lang w:val="af-ZA"/>
        </w:rPr>
        <w:t xml:space="preserve"> </w:t>
      </w:r>
      <w:r w:rsidR="00A05C43" w:rsidRPr="00D854C2">
        <w:rPr>
          <w:rFonts w:asciiTheme="minorHAnsi" w:hAnsiTheme="minorHAnsi" w:cstheme="minorHAnsi"/>
          <w:bCs/>
          <w:lang w:val="af-ZA"/>
        </w:rPr>
        <w:t xml:space="preserve">– </w:t>
      </w:r>
      <w:r w:rsidRPr="000971DE">
        <w:rPr>
          <w:rFonts w:asciiTheme="minorHAnsi" w:hAnsiTheme="minorHAnsi" w:cstheme="minorHAnsi"/>
          <w:lang w:val="af-ZA"/>
        </w:rPr>
        <w:t xml:space="preserve">Geakkrediteerde akademiese programme wat by die </w:t>
      </w:r>
      <w:r>
        <w:rPr>
          <w:rFonts w:asciiTheme="minorHAnsi" w:hAnsiTheme="minorHAnsi" w:cstheme="minorHAnsi"/>
          <w:lang w:val="af-ZA"/>
        </w:rPr>
        <w:t>Departement van Hoër Onderwys en Opleiding</w:t>
      </w:r>
      <w:r w:rsidRPr="000971DE">
        <w:rPr>
          <w:rFonts w:asciiTheme="minorHAnsi" w:hAnsiTheme="minorHAnsi" w:cstheme="minorHAnsi"/>
          <w:lang w:val="af-ZA"/>
        </w:rPr>
        <w:t xml:space="preserve"> geregistreer is</w:t>
      </w:r>
      <w:r w:rsidRPr="00D854C2">
        <w:rPr>
          <w:rFonts w:asciiTheme="minorHAnsi" w:hAnsiTheme="minorHAnsi" w:cstheme="minorHAnsi"/>
          <w:bCs/>
          <w:lang w:val="af-ZA"/>
        </w:rPr>
        <w:t xml:space="preserve"> </w:t>
      </w:r>
    </w:p>
    <w:p w:rsidR="00A05C43" w:rsidRPr="00D854C2" w:rsidRDefault="00615CF6" w:rsidP="008B2513">
      <w:pPr>
        <w:pStyle w:val="ListParagraph"/>
        <w:numPr>
          <w:ilvl w:val="1"/>
          <w:numId w:val="29"/>
        </w:numPr>
        <w:tabs>
          <w:tab w:val="left" w:pos="567"/>
        </w:tabs>
        <w:kinsoku w:val="0"/>
        <w:overflowPunct w:val="0"/>
        <w:spacing w:line="276" w:lineRule="auto"/>
        <w:ind w:left="567" w:right="109" w:hanging="567"/>
        <w:jc w:val="both"/>
        <w:rPr>
          <w:rFonts w:asciiTheme="minorHAnsi" w:hAnsiTheme="minorHAnsi" w:cstheme="minorHAnsi"/>
          <w:bCs/>
          <w:lang w:val="af-ZA"/>
        </w:rPr>
      </w:pPr>
      <w:r>
        <w:rPr>
          <w:rFonts w:asciiTheme="minorHAnsi" w:hAnsiTheme="minorHAnsi" w:cstheme="minorHAnsi"/>
          <w:b/>
          <w:bCs/>
          <w:lang w:val="af-ZA"/>
        </w:rPr>
        <w:t>Benadelingsfaktor</w:t>
      </w:r>
      <w:r w:rsidR="00A05C43" w:rsidRPr="00D854C2">
        <w:rPr>
          <w:rFonts w:asciiTheme="minorHAnsi" w:hAnsiTheme="minorHAnsi" w:cstheme="minorHAnsi"/>
          <w:b/>
          <w:bCs/>
          <w:lang w:val="af-ZA"/>
        </w:rPr>
        <w:t xml:space="preserve"> </w:t>
      </w:r>
      <w:r w:rsidR="00A05C43" w:rsidRPr="00615CF6">
        <w:rPr>
          <w:rFonts w:asciiTheme="minorHAnsi" w:hAnsiTheme="minorHAnsi" w:cstheme="minorHAnsi"/>
          <w:bCs/>
          <w:lang w:val="af-ZA"/>
        </w:rPr>
        <w:t xml:space="preserve">– </w:t>
      </w:r>
      <w:r w:rsidRPr="00615CF6">
        <w:rPr>
          <w:rFonts w:asciiTheme="minorHAnsi" w:hAnsiTheme="minorHAnsi" w:cstheme="minorHAnsi"/>
          <w:lang w:val="af-ZA"/>
        </w:rPr>
        <w:t>ŉ Formule wat ’n spesifieke gewigswaarde aan bepaalde aanwysers van benadeling toeken</w:t>
      </w:r>
    </w:p>
    <w:p w:rsidR="00075B3A" w:rsidRPr="00D854C2" w:rsidRDefault="00075B3A" w:rsidP="00133DAD">
      <w:pPr>
        <w:pStyle w:val="BodyText"/>
        <w:tabs>
          <w:tab w:val="left" w:pos="567"/>
        </w:tabs>
        <w:kinsoku w:val="0"/>
        <w:overflowPunct w:val="0"/>
        <w:spacing w:before="62"/>
        <w:ind w:left="567" w:right="110" w:firstLine="0"/>
        <w:rPr>
          <w:rFonts w:asciiTheme="minorHAnsi" w:hAnsiTheme="minorHAnsi" w:cstheme="minorHAnsi"/>
          <w:spacing w:val="-1"/>
          <w:lang w:val="af-ZA"/>
        </w:rPr>
      </w:pPr>
    </w:p>
    <w:p w:rsidR="00B514BD" w:rsidRPr="00D854C2" w:rsidRDefault="0037356E" w:rsidP="00A05C43">
      <w:pPr>
        <w:pStyle w:val="Heading1"/>
        <w:numPr>
          <w:ilvl w:val="0"/>
          <w:numId w:val="28"/>
        </w:numPr>
        <w:tabs>
          <w:tab w:val="left" w:pos="567"/>
        </w:tabs>
        <w:kinsoku w:val="0"/>
        <w:overflowPunct w:val="0"/>
        <w:ind w:hanging="720"/>
        <w:jc w:val="both"/>
        <w:rPr>
          <w:rFonts w:asciiTheme="minorHAnsi" w:hAnsiTheme="minorHAnsi" w:cstheme="minorHAnsi"/>
          <w:spacing w:val="-1"/>
          <w:sz w:val="24"/>
          <w:szCs w:val="24"/>
          <w:lang w:val="af-ZA"/>
        </w:rPr>
      </w:pPr>
      <w:r w:rsidRPr="00D854C2">
        <w:rPr>
          <w:rFonts w:asciiTheme="minorHAnsi" w:hAnsiTheme="minorHAnsi" w:cstheme="minorHAnsi"/>
          <w:spacing w:val="-1"/>
          <w:sz w:val="24"/>
          <w:szCs w:val="24"/>
          <w:lang w:val="af-ZA"/>
        </w:rPr>
        <w:t>S</w:t>
      </w:r>
      <w:r w:rsidR="00615CF6">
        <w:rPr>
          <w:rFonts w:asciiTheme="minorHAnsi" w:hAnsiTheme="minorHAnsi" w:cstheme="minorHAnsi"/>
          <w:spacing w:val="-1"/>
          <w:sz w:val="24"/>
          <w:szCs w:val="24"/>
          <w:lang w:val="af-ZA"/>
        </w:rPr>
        <w:t>TAWENDE DOKUMENTE</w:t>
      </w:r>
    </w:p>
    <w:p w:rsidR="008B2513" w:rsidRPr="00D854C2" w:rsidRDefault="008B2513" w:rsidP="008B2513">
      <w:pPr>
        <w:rPr>
          <w:lang w:val="af-ZA"/>
        </w:rPr>
      </w:pPr>
    </w:p>
    <w:p w:rsidR="00615CF6" w:rsidRPr="00615CF6" w:rsidRDefault="00615CF6" w:rsidP="008B2513">
      <w:pPr>
        <w:pStyle w:val="BodyText"/>
        <w:numPr>
          <w:ilvl w:val="1"/>
          <w:numId w:val="3"/>
        </w:numPr>
        <w:tabs>
          <w:tab w:val="left" w:pos="567"/>
        </w:tabs>
        <w:kinsoku w:val="0"/>
        <w:overflowPunct w:val="0"/>
        <w:spacing w:before="62" w:line="276" w:lineRule="auto"/>
        <w:ind w:left="567" w:right="110" w:hanging="567"/>
        <w:rPr>
          <w:rFonts w:asciiTheme="minorHAnsi" w:hAnsiTheme="minorHAnsi" w:cstheme="minorHAnsi"/>
          <w:spacing w:val="-1"/>
          <w:lang w:val="af-ZA"/>
        </w:rPr>
      </w:pPr>
      <w:r w:rsidRPr="000971DE">
        <w:rPr>
          <w:rFonts w:asciiTheme="minorHAnsi" w:hAnsiTheme="minorHAnsi" w:cstheme="minorHAnsi"/>
          <w:lang w:val="af-ZA"/>
        </w:rPr>
        <w:t>Institusionele Voorneme en Strategie (2013-2018), ondersteun deur die US Institusionele Plan (2014-2018)</w:t>
      </w:r>
    </w:p>
    <w:p w:rsidR="0081546C" w:rsidRPr="00D854C2" w:rsidRDefault="00615CF6" w:rsidP="008B2513">
      <w:pPr>
        <w:pStyle w:val="BodyText"/>
        <w:numPr>
          <w:ilvl w:val="1"/>
          <w:numId w:val="3"/>
        </w:numPr>
        <w:tabs>
          <w:tab w:val="left" w:pos="567"/>
        </w:tabs>
        <w:kinsoku w:val="0"/>
        <w:overflowPunct w:val="0"/>
        <w:spacing w:before="62" w:line="276" w:lineRule="auto"/>
        <w:ind w:left="567" w:right="110" w:hanging="567"/>
        <w:rPr>
          <w:rFonts w:asciiTheme="minorHAnsi" w:hAnsiTheme="minorHAnsi" w:cstheme="minorHAnsi"/>
          <w:spacing w:val="-1"/>
          <w:lang w:val="af-ZA"/>
        </w:rPr>
      </w:pPr>
      <w:r>
        <w:rPr>
          <w:rFonts w:asciiTheme="minorHAnsi" w:hAnsiTheme="minorHAnsi" w:cstheme="minorHAnsi"/>
          <w:spacing w:val="-1"/>
          <w:lang w:val="af-ZA"/>
        </w:rPr>
        <w:t>Die Jaarboek van die US</w:t>
      </w:r>
    </w:p>
    <w:p w:rsidR="00615CF6" w:rsidRPr="005A2F11" w:rsidRDefault="00615CF6" w:rsidP="008B2513">
      <w:pPr>
        <w:pStyle w:val="BodyText"/>
        <w:numPr>
          <w:ilvl w:val="1"/>
          <w:numId w:val="3"/>
        </w:numPr>
        <w:tabs>
          <w:tab w:val="left" w:pos="567"/>
        </w:tabs>
        <w:kinsoku w:val="0"/>
        <w:overflowPunct w:val="0"/>
        <w:spacing w:before="62" w:line="276" w:lineRule="auto"/>
        <w:ind w:left="567" w:right="110" w:hanging="567"/>
        <w:rPr>
          <w:rFonts w:asciiTheme="minorHAnsi" w:hAnsiTheme="minorHAnsi" w:cstheme="minorHAnsi"/>
          <w:spacing w:val="-1"/>
          <w:lang w:val="af-ZA"/>
        </w:rPr>
      </w:pPr>
      <w:r w:rsidRPr="005A2F11">
        <w:rPr>
          <w:rFonts w:asciiTheme="minorHAnsi" w:hAnsiTheme="minorHAnsi" w:cstheme="minorHAnsi"/>
          <w:iCs/>
          <w:lang w:val="af-ZA"/>
        </w:rPr>
        <w:t xml:space="preserve">Institusionele Rasionaal, Beginsels en Prosedure vir Inskrywingsbestuur (wat die Raad op 3 Mei 2011 </w:t>
      </w:r>
      <w:r w:rsidR="00294EAF" w:rsidRPr="005A2F11">
        <w:rPr>
          <w:rFonts w:asciiTheme="minorHAnsi" w:hAnsiTheme="minorHAnsi" w:cstheme="minorHAnsi"/>
          <w:iCs/>
          <w:lang w:val="af-ZA"/>
        </w:rPr>
        <w:t>goedgekeur</w:t>
      </w:r>
      <w:r w:rsidRPr="005A2F11">
        <w:rPr>
          <w:rFonts w:asciiTheme="minorHAnsi" w:hAnsiTheme="minorHAnsi" w:cstheme="minorHAnsi"/>
          <w:iCs/>
          <w:lang w:val="af-ZA"/>
        </w:rPr>
        <w:t xml:space="preserve"> het)</w:t>
      </w:r>
    </w:p>
    <w:p w:rsidR="0029280C" w:rsidRPr="005A2F11" w:rsidRDefault="00615CF6" w:rsidP="008B2513">
      <w:pPr>
        <w:pStyle w:val="BodyText"/>
        <w:numPr>
          <w:ilvl w:val="1"/>
          <w:numId w:val="3"/>
        </w:numPr>
        <w:tabs>
          <w:tab w:val="left" w:pos="567"/>
        </w:tabs>
        <w:kinsoku w:val="0"/>
        <w:overflowPunct w:val="0"/>
        <w:spacing w:before="62" w:line="276" w:lineRule="auto"/>
        <w:ind w:left="567" w:right="110" w:hanging="567"/>
        <w:rPr>
          <w:rFonts w:asciiTheme="minorHAnsi" w:hAnsiTheme="minorHAnsi" w:cstheme="minorHAnsi"/>
          <w:spacing w:val="-1"/>
          <w:lang w:val="af-ZA"/>
        </w:rPr>
      </w:pPr>
      <w:r w:rsidRPr="005A2F11">
        <w:rPr>
          <w:rFonts w:asciiTheme="minorHAnsi" w:hAnsiTheme="minorHAnsi" w:cstheme="minorHAnsi"/>
          <w:lang w:val="af-ZA"/>
        </w:rPr>
        <w:t>Beleid oor Studente met Spesiale Leerbehoeftes/Gestremdhede</w:t>
      </w:r>
      <w:r w:rsidRPr="005A2F11">
        <w:rPr>
          <w:rFonts w:asciiTheme="minorHAnsi" w:hAnsiTheme="minorHAnsi" w:cstheme="minorHAnsi"/>
          <w:spacing w:val="-1"/>
          <w:lang w:val="af-ZA"/>
        </w:rPr>
        <w:t xml:space="preserve"> </w:t>
      </w:r>
    </w:p>
    <w:p w:rsidR="0081546C" w:rsidRPr="005A2F11" w:rsidRDefault="00615CF6" w:rsidP="008B2513">
      <w:pPr>
        <w:pStyle w:val="BodyText"/>
        <w:numPr>
          <w:ilvl w:val="1"/>
          <w:numId w:val="3"/>
        </w:numPr>
        <w:tabs>
          <w:tab w:val="left" w:pos="567"/>
        </w:tabs>
        <w:kinsoku w:val="0"/>
        <w:overflowPunct w:val="0"/>
        <w:spacing w:before="62" w:line="276" w:lineRule="auto"/>
        <w:ind w:left="567" w:right="110" w:hanging="567"/>
        <w:rPr>
          <w:rFonts w:asciiTheme="minorHAnsi" w:hAnsiTheme="minorHAnsi" w:cstheme="minorHAnsi"/>
          <w:spacing w:val="-1"/>
          <w:lang w:val="af-ZA"/>
        </w:rPr>
      </w:pPr>
      <w:r w:rsidRPr="005A2F11">
        <w:rPr>
          <w:rFonts w:asciiTheme="minorHAnsi" w:hAnsiTheme="minorHAnsi" w:cstheme="minorHAnsi"/>
          <w:lang w:val="af-ZA"/>
        </w:rPr>
        <w:t>Beleid vir die Assessering en Erkenning van Vorige Leer (AEVL)</w:t>
      </w:r>
    </w:p>
    <w:p w:rsidR="0081546C" w:rsidRPr="00D854C2" w:rsidRDefault="00615CF6" w:rsidP="008B2513">
      <w:pPr>
        <w:pStyle w:val="BodyText"/>
        <w:numPr>
          <w:ilvl w:val="1"/>
          <w:numId w:val="3"/>
        </w:numPr>
        <w:tabs>
          <w:tab w:val="left" w:pos="567"/>
        </w:tabs>
        <w:kinsoku w:val="0"/>
        <w:overflowPunct w:val="0"/>
        <w:spacing w:before="62" w:line="276" w:lineRule="auto"/>
        <w:ind w:left="567" w:right="110" w:hanging="567"/>
        <w:rPr>
          <w:rFonts w:asciiTheme="minorHAnsi" w:hAnsiTheme="minorHAnsi" w:cstheme="minorHAnsi"/>
          <w:spacing w:val="-1"/>
          <w:lang w:val="af-ZA"/>
        </w:rPr>
      </w:pPr>
      <w:r>
        <w:rPr>
          <w:rFonts w:asciiTheme="minorHAnsi" w:hAnsiTheme="minorHAnsi" w:cstheme="minorHAnsi"/>
          <w:spacing w:val="-1"/>
          <w:lang w:val="af-ZA"/>
        </w:rPr>
        <w:t>Riglyne aangaande die US se Verlengde Graadprogramme (met byvoegings wat die Senaat op 18 Maart 2011 goedgekeur het</w:t>
      </w:r>
      <w:r w:rsidR="0081546C" w:rsidRPr="00D854C2">
        <w:rPr>
          <w:rFonts w:asciiTheme="minorHAnsi" w:hAnsiTheme="minorHAnsi" w:cstheme="minorHAnsi"/>
          <w:spacing w:val="-1"/>
          <w:lang w:val="af-ZA"/>
        </w:rPr>
        <w:t>)</w:t>
      </w:r>
    </w:p>
    <w:p w:rsidR="0081546C" w:rsidRPr="00D854C2" w:rsidRDefault="0081546C" w:rsidP="008B2513">
      <w:pPr>
        <w:pStyle w:val="BodyText"/>
        <w:numPr>
          <w:ilvl w:val="1"/>
          <w:numId w:val="3"/>
        </w:numPr>
        <w:tabs>
          <w:tab w:val="left" w:pos="567"/>
        </w:tabs>
        <w:kinsoku w:val="0"/>
        <w:overflowPunct w:val="0"/>
        <w:spacing w:before="62" w:line="276" w:lineRule="auto"/>
        <w:ind w:left="567" w:right="110" w:hanging="567"/>
        <w:rPr>
          <w:rFonts w:asciiTheme="minorHAnsi" w:hAnsiTheme="minorHAnsi" w:cstheme="minorHAnsi"/>
          <w:spacing w:val="-1"/>
          <w:lang w:val="af-ZA"/>
        </w:rPr>
      </w:pPr>
      <w:r w:rsidRPr="00D854C2">
        <w:rPr>
          <w:rFonts w:asciiTheme="minorHAnsi" w:hAnsiTheme="minorHAnsi" w:cstheme="minorHAnsi"/>
          <w:spacing w:val="-1"/>
          <w:lang w:val="af-ZA"/>
        </w:rPr>
        <w:t>Fa</w:t>
      </w:r>
      <w:r w:rsidR="00294EAF">
        <w:rPr>
          <w:rFonts w:asciiTheme="minorHAnsi" w:hAnsiTheme="minorHAnsi" w:cstheme="minorHAnsi"/>
          <w:spacing w:val="-1"/>
          <w:lang w:val="af-ZA"/>
        </w:rPr>
        <w:t>kulteitspesifieke toelating- en keuringsriglyne</w:t>
      </w:r>
    </w:p>
    <w:p w:rsidR="0081546C" w:rsidRPr="00D854C2" w:rsidRDefault="0081546C" w:rsidP="008B2513">
      <w:pPr>
        <w:pStyle w:val="BodyText"/>
        <w:numPr>
          <w:ilvl w:val="1"/>
          <w:numId w:val="3"/>
        </w:numPr>
        <w:tabs>
          <w:tab w:val="left" w:pos="567"/>
        </w:tabs>
        <w:kinsoku w:val="0"/>
        <w:overflowPunct w:val="0"/>
        <w:spacing w:before="62" w:line="276" w:lineRule="auto"/>
        <w:ind w:left="567" w:right="110" w:hanging="567"/>
        <w:rPr>
          <w:rFonts w:asciiTheme="minorHAnsi" w:hAnsiTheme="minorHAnsi" w:cstheme="minorHAnsi"/>
          <w:spacing w:val="-1"/>
          <w:lang w:val="af-ZA"/>
        </w:rPr>
      </w:pPr>
      <w:r w:rsidRPr="00D854C2">
        <w:rPr>
          <w:rFonts w:asciiTheme="minorHAnsi" w:hAnsiTheme="minorHAnsi" w:cstheme="minorHAnsi"/>
          <w:spacing w:val="-1"/>
          <w:lang w:val="af-ZA"/>
        </w:rPr>
        <w:t>Ministeri</w:t>
      </w:r>
      <w:r w:rsidR="00294EAF">
        <w:rPr>
          <w:rFonts w:asciiTheme="minorHAnsi" w:hAnsiTheme="minorHAnsi" w:cstheme="minorHAnsi"/>
          <w:spacing w:val="-1"/>
          <w:lang w:val="af-ZA"/>
        </w:rPr>
        <w:t>ële dokumente</w:t>
      </w:r>
    </w:p>
    <w:p w:rsidR="0081546C" w:rsidRPr="00D854C2" w:rsidRDefault="00294EAF" w:rsidP="008B2513">
      <w:pPr>
        <w:pStyle w:val="BodyText"/>
        <w:numPr>
          <w:ilvl w:val="0"/>
          <w:numId w:val="1"/>
        </w:numPr>
        <w:kinsoku w:val="0"/>
        <w:overflowPunct w:val="0"/>
        <w:spacing w:line="276" w:lineRule="auto"/>
        <w:ind w:left="851" w:hanging="284"/>
        <w:rPr>
          <w:rFonts w:asciiTheme="minorHAnsi" w:hAnsiTheme="minorHAnsi" w:cstheme="minorHAnsi"/>
          <w:spacing w:val="-1"/>
          <w:lang w:val="af-ZA"/>
        </w:rPr>
      </w:pPr>
      <w:r>
        <w:rPr>
          <w:rFonts w:asciiTheme="minorHAnsi" w:hAnsiTheme="minorHAnsi" w:cstheme="minorHAnsi"/>
          <w:lang w:val="af-ZA"/>
        </w:rPr>
        <w:t>Wet op Hoër Onderwys</w:t>
      </w:r>
      <w:r w:rsidR="0081546C" w:rsidRPr="00D854C2">
        <w:rPr>
          <w:rFonts w:asciiTheme="minorHAnsi" w:hAnsiTheme="minorHAnsi" w:cstheme="minorHAnsi"/>
          <w:lang w:val="af-ZA"/>
        </w:rPr>
        <w:t xml:space="preserve"> 101 </w:t>
      </w:r>
      <w:r>
        <w:rPr>
          <w:rFonts w:asciiTheme="minorHAnsi" w:hAnsiTheme="minorHAnsi" w:cstheme="minorHAnsi"/>
          <w:lang w:val="af-ZA"/>
        </w:rPr>
        <w:t>van</w:t>
      </w:r>
      <w:r w:rsidR="0081546C" w:rsidRPr="00D854C2">
        <w:rPr>
          <w:rFonts w:asciiTheme="minorHAnsi" w:hAnsiTheme="minorHAnsi" w:cstheme="minorHAnsi"/>
          <w:lang w:val="af-ZA"/>
        </w:rPr>
        <w:t xml:space="preserve"> 1997</w:t>
      </w:r>
    </w:p>
    <w:p w:rsidR="0081546C" w:rsidRPr="00D854C2" w:rsidRDefault="0081546C" w:rsidP="008B2513">
      <w:pPr>
        <w:pStyle w:val="BodyText"/>
        <w:numPr>
          <w:ilvl w:val="0"/>
          <w:numId w:val="1"/>
        </w:numPr>
        <w:kinsoku w:val="0"/>
        <w:overflowPunct w:val="0"/>
        <w:spacing w:line="276" w:lineRule="auto"/>
        <w:ind w:left="851" w:hanging="284"/>
        <w:rPr>
          <w:rFonts w:asciiTheme="minorHAnsi" w:hAnsiTheme="minorHAnsi" w:cstheme="minorHAnsi"/>
          <w:spacing w:val="-1"/>
          <w:lang w:val="af-ZA"/>
        </w:rPr>
      </w:pPr>
      <w:r w:rsidRPr="00D854C2">
        <w:rPr>
          <w:rFonts w:asciiTheme="minorHAnsi" w:hAnsiTheme="minorHAnsi" w:cstheme="minorHAnsi"/>
          <w:lang w:val="af-ZA"/>
        </w:rPr>
        <w:t>S</w:t>
      </w:r>
      <w:r w:rsidR="00294EAF">
        <w:rPr>
          <w:rFonts w:asciiTheme="minorHAnsi" w:hAnsiTheme="minorHAnsi" w:cstheme="minorHAnsi"/>
          <w:lang w:val="af-ZA"/>
        </w:rPr>
        <w:t>uid-Afrikaanse Grondwet</w:t>
      </w:r>
      <w:r w:rsidRPr="00D854C2">
        <w:rPr>
          <w:rFonts w:asciiTheme="minorHAnsi" w:hAnsiTheme="minorHAnsi" w:cstheme="minorHAnsi"/>
          <w:lang w:val="af-ZA"/>
        </w:rPr>
        <w:t xml:space="preserve"> </w:t>
      </w:r>
    </w:p>
    <w:p w:rsidR="0081546C" w:rsidRPr="00D854C2" w:rsidRDefault="00294EAF" w:rsidP="008B2513">
      <w:pPr>
        <w:pStyle w:val="BodyText"/>
        <w:numPr>
          <w:ilvl w:val="0"/>
          <w:numId w:val="1"/>
        </w:numPr>
        <w:kinsoku w:val="0"/>
        <w:overflowPunct w:val="0"/>
        <w:spacing w:line="276" w:lineRule="auto"/>
        <w:ind w:left="851" w:hanging="284"/>
        <w:rPr>
          <w:rFonts w:asciiTheme="minorHAnsi" w:hAnsiTheme="minorHAnsi" w:cstheme="minorHAnsi"/>
          <w:spacing w:val="-1"/>
          <w:lang w:val="af-ZA"/>
        </w:rPr>
      </w:pPr>
      <w:r>
        <w:rPr>
          <w:rFonts w:asciiTheme="minorHAnsi" w:hAnsiTheme="minorHAnsi" w:cstheme="minorHAnsi"/>
          <w:lang w:val="af-ZA"/>
        </w:rPr>
        <w:t>Gepubliseerde statutêre toelatingsvereistes van die DHOO</w:t>
      </w:r>
    </w:p>
    <w:p w:rsidR="0081546C" w:rsidRPr="00D854C2" w:rsidRDefault="00294EAF" w:rsidP="008B2513">
      <w:pPr>
        <w:pStyle w:val="BodyText"/>
        <w:numPr>
          <w:ilvl w:val="0"/>
          <w:numId w:val="1"/>
        </w:numPr>
        <w:kinsoku w:val="0"/>
        <w:overflowPunct w:val="0"/>
        <w:spacing w:line="276" w:lineRule="auto"/>
        <w:ind w:left="851" w:hanging="284"/>
        <w:rPr>
          <w:rFonts w:asciiTheme="minorHAnsi" w:hAnsiTheme="minorHAnsi" w:cstheme="minorHAnsi"/>
          <w:lang w:val="af-ZA"/>
        </w:rPr>
      </w:pPr>
      <w:r w:rsidRPr="000971DE">
        <w:rPr>
          <w:rFonts w:asciiTheme="minorHAnsi" w:hAnsiTheme="minorHAnsi" w:cstheme="minorHAnsi"/>
          <w:lang w:val="af-ZA"/>
        </w:rPr>
        <w:t>Witskrif op Naskoolse Onderwys en Opleiding – 20 November 2013</w:t>
      </w:r>
    </w:p>
    <w:p w:rsidR="00075B3A" w:rsidRPr="00D854C2" w:rsidRDefault="00294EAF" w:rsidP="008B2513">
      <w:pPr>
        <w:pStyle w:val="BodyText"/>
        <w:numPr>
          <w:ilvl w:val="0"/>
          <w:numId w:val="1"/>
        </w:numPr>
        <w:kinsoku w:val="0"/>
        <w:overflowPunct w:val="0"/>
        <w:spacing w:line="276" w:lineRule="auto"/>
        <w:ind w:left="851" w:hanging="284"/>
        <w:rPr>
          <w:rFonts w:asciiTheme="minorHAnsi" w:hAnsiTheme="minorHAnsi" w:cstheme="minorHAnsi"/>
          <w:lang w:val="af-ZA"/>
        </w:rPr>
      </w:pPr>
      <w:r w:rsidRPr="000971DE">
        <w:rPr>
          <w:rFonts w:asciiTheme="minorHAnsi" w:hAnsiTheme="minorHAnsi" w:cstheme="minorHAnsi"/>
          <w:lang w:val="af-ZA"/>
        </w:rPr>
        <w:t>Onderwyswitskrif 3: ’n Program vir die Transformasie van die Hoër Onderwys – Julie 1997</w:t>
      </w:r>
    </w:p>
    <w:p w:rsidR="0081546C" w:rsidRPr="00D854C2" w:rsidRDefault="00294EAF" w:rsidP="008B2513">
      <w:pPr>
        <w:pStyle w:val="BodyText"/>
        <w:numPr>
          <w:ilvl w:val="0"/>
          <w:numId w:val="1"/>
        </w:numPr>
        <w:kinsoku w:val="0"/>
        <w:overflowPunct w:val="0"/>
        <w:spacing w:line="276" w:lineRule="auto"/>
        <w:ind w:left="851" w:hanging="284"/>
        <w:rPr>
          <w:rFonts w:asciiTheme="minorHAnsi" w:hAnsiTheme="minorHAnsi" w:cstheme="minorHAnsi"/>
          <w:lang w:val="af-ZA"/>
        </w:rPr>
      </w:pPr>
      <w:r w:rsidRPr="000971DE">
        <w:rPr>
          <w:rFonts w:asciiTheme="minorHAnsi" w:hAnsiTheme="minorHAnsi" w:cstheme="minorHAnsi"/>
          <w:lang w:val="af-ZA"/>
        </w:rPr>
        <w:t>Konsepbeleidsraamwerk oor Sosiale Inklusiwiteit</w:t>
      </w:r>
      <w:r>
        <w:rPr>
          <w:rFonts w:asciiTheme="minorHAnsi" w:hAnsiTheme="minorHAnsi" w:cstheme="minorHAnsi"/>
          <w:lang w:val="af-ZA"/>
        </w:rPr>
        <w:t xml:space="preserve"> van die DHOO</w:t>
      </w:r>
      <w:r w:rsidRPr="000971DE">
        <w:rPr>
          <w:rFonts w:asciiTheme="minorHAnsi" w:hAnsiTheme="minorHAnsi" w:cstheme="minorHAnsi"/>
          <w:lang w:val="af-ZA"/>
        </w:rPr>
        <w:t xml:space="preserve"> – Augustus 2014</w:t>
      </w:r>
    </w:p>
    <w:p w:rsidR="0081546C" w:rsidRPr="00294EAF" w:rsidRDefault="00294EAF" w:rsidP="008B2513">
      <w:pPr>
        <w:pStyle w:val="BodyText"/>
        <w:numPr>
          <w:ilvl w:val="0"/>
          <w:numId w:val="1"/>
        </w:numPr>
        <w:kinsoku w:val="0"/>
        <w:overflowPunct w:val="0"/>
        <w:spacing w:line="276" w:lineRule="auto"/>
        <w:ind w:left="851" w:hanging="284"/>
        <w:rPr>
          <w:rFonts w:asciiTheme="minorHAnsi" w:hAnsiTheme="minorHAnsi" w:cstheme="minorHAnsi"/>
          <w:lang w:val="af-ZA"/>
        </w:rPr>
      </w:pPr>
      <w:r>
        <w:rPr>
          <w:rFonts w:asciiTheme="minorHAnsi" w:hAnsiTheme="minorHAnsi" w:cstheme="minorHAnsi"/>
          <w:spacing w:val="-1"/>
          <w:lang w:val="af-ZA"/>
        </w:rPr>
        <w:t>Ministeriële riglyne vir die inskrywingsteikens van die DHOO</w:t>
      </w:r>
    </w:p>
    <w:p w:rsidR="00294EAF" w:rsidRPr="00D854C2" w:rsidRDefault="00294EAF" w:rsidP="00294EAF">
      <w:pPr>
        <w:pStyle w:val="BodyText"/>
        <w:kinsoku w:val="0"/>
        <w:overflowPunct w:val="0"/>
        <w:spacing w:line="276" w:lineRule="auto"/>
        <w:ind w:left="851" w:firstLine="0"/>
        <w:rPr>
          <w:rFonts w:asciiTheme="minorHAnsi" w:hAnsiTheme="minorHAnsi" w:cstheme="minorHAnsi"/>
          <w:lang w:val="af-ZA"/>
        </w:rPr>
      </w:pPr>
    </w:p>
    <w:p w:rsidR="00D63261" w:rsidRPr="00D854C2" w:rsidRDefault="00294EAF" w:rsidP="00D63261">
      <w:pPr>
        <w:pStyle w:val="Heading1"/>
        <w:numPr>
          <w:ilvl w:val="0"/>
          <w:numId w:val="28"/>
        </w:numPr>
        <w:tabs>
          <w:tab w:val="left" w:pos="567"/>
        </w:tabs>
        <w:kinsoku w:val="0"/>
        <w:overflowPunct w:val="0"/>
        <w:ind w:hanging="720"/>
        <w:jc w:val="both"/>
        <w:rPr>
          <w:rFonts w:asciiTheme="minorHAnsi" w:hAnsiTheme="minorHAnsi" w:cstheme="minorHAnsi"/>
          <w:spacing w:val="-1"/>
          <w:sz w:val="24"/>
          <w:szCs w:val="24"/>
          <w:lang w:val="af-ZA"/>
        </w:rPr>
      </w:pPr>
      <w:r>
        <w:rPr>
          <w:rFonts w:asciiTheme="minorHAnsi" w:hAnsiTheme="minorHAnsi" w:cstheme="minorHAnsi"/>
          <w:spacing w:val="-1"/>
          <w:sz w:val="24"/>
          <w:szCs w:val="24"/>
          <w:lang w:val="af-ZA"/>
        </w:rPr>
        <w:t>VERBANDHOUDENDE DOKUMENTE</w:t>
      </w:r>
    </w:p>
    <w:p w:rsidR="008B2513" w:rsidRPr="00D854C2" w:rsidRDefault="008B2513" w:rsidP="008B2513">
      <w:pPr>
        <w:rPr>
          <w:lang w:val="af-ZA"/>
        </w:rPr>
      </w:pPr>
    </w:p>
    <w:p w:rsidR="00A05C43" w:rsidRPr="00D854C2" w:rsidRDefault="00294EAF" w:rsidP="00B36D62">
      <w:pPr>
        <w:pStyle w:val="BodyText"/>
        <w:numPr>
          <w:ilvl w:val="1"/>
          <w:numId w:val="28"/>
        </w:numPr>
        <w:kinsoku w:val="0"/>
        <w:overflowPunct w:val="0"/>
        <w:spacing w:before="62" w:line="276" w:lineRule="auto"/>
        <w:ind w:left="567" w:right="110" w:hanging="567"/>
        <w:rPr>
          <w:rFonts w:asciiTheme="minorHAnsi" w:hAnsiTheme="minorHAnsi" w:cstheme="minorHAnsi"/>
          <w:spacing w:val="-1"/>
          <w:lang w:val="af-ZA"/>
        </w:rPr>
      </w:pPr>
      <w:r>
        <w:rPr>
          <w:rFonts w:asciiTheme="minorHAnsi" w:hAnsiTheme="minorHAnsi" w:cstheme="minorHAnsi"/>
          <w:spacing w:val="-1"/>
          <w:lang w:val="af-ZA"/>
        </w:rPr>
        <w:t>Taalbeleid</w:t>
      </w:r>
    </w:p>
    <w:p w:rsidR="00A05C43" w:rsidRPr="00D854C2" w:rsidRDefault="00294EAF" w:rsidP="00B36D62">
      <w:pPr>
        <w:pStyle w:val="BodyText"/>
        <w:numPr>
          <w:ilvl w:val="1"/>
          <w:numId w:val="28"/>
        </w:numPr>
        <w:kinsoku w:val="0"/>
        <w:overflowPunct w:val="0"/>
        <w:spacing w:before="62" w:line="276" w:lineRule="auto"/>
        <w:ind w:left="567" w:right="110" w:hanging="567"/>
        <w:rPr>
          <w:rFonts w:asciiTheme="minorHAnsi" w:hAnsiTheme="minorHAnsi" w:cstheme="minorHAnsi"/>
          <w:spacing w:val="-1"/>
          <w:lang w:val="af-ZA"/>
        </w:rPr>
      </w:pPr>
      <w:r w:rsidRPr="000971DE">
        <w:rPr>
          <w:rFonts w:asciiTheme="minorHAnsi" w:hAnsiTheme="minorHAnsi" w:cstheme="minorHAnsi"/>
          <w:lang w:val="af-ZA"/>
        </w:rPr>
        <w:t>Beleid vir Plasing in Koshuise en Luister-, Leer- en Leefhuise, asook Indelings by PSO-wyke en Klusters</w:t>
      </w:r>
      <w:r w:rsidRPr="00D854C2">
        <w:rPr>
          <w:rFonts w:asciiTheme="minorHAnsi" w:hAnsiTheme="minorHAnsi" w:cstheme="minorHAnsi"/>
          <w:spacing w:val="-1"/>
          <w:lang w:val="af-ZA"/>
        </w:rPr>
        <w:t xml:space="preserve"> </w:t>
      </w:r>
    </w:p>
    <w:p w:rsidR="00294EAF" w:rsidRPr="000971DE" w:rsidRDefault="00294EAF" w:rsidP="00294EAF">
      <w:pPr>
        <w:pStyle w:val="ListParagraph"/>
        <w:widowControl/>
        <w:numPr>
          <w:ilvl w:val="1"/>
          <w:numId w:val="28"/>
        </w:numPr>
        <w:autoSpaceDE/>
        <w:autoSpaceDN/>
        <w:adjustRightInd/>
        <w:spacing w:before="60"/>
        <w:ind w:left="567" w:hanging="567"/>
        <w:contextualSpacing/>
        <w:jc w:val="both"/>
        <w:rPr>
          <w:rFonts w:asciiTheme="minorHAnsi" w:hAnsiTheme="minorHAnsi" w:cstheme="minorHAnsi"/>
          <w:lang w:val="af-ZA"/>
        </w:rPr>
      </w:pPr>
      <w:r w:rsidRPr="000971DE">
        <w:rPr>
          <w:rFonts w:asciiTheme="minorHAnsi" w:hAnsiTheme="minorHAnsi" w:cstheme="minorHAnsi"/>
          <w:lang w:val="af-ZA"/>
        </w:rPr>
        <w:t>Beleid insake die aanbieding van kortkursusse aan die Universiteit Stellenbosch</w:t>
      </w:r>
    </w:p>
    <w:p w:rsidR="005D413B" w:rsidRPr="00D854C2" w:rsidRDefault="00294EAF" w:rsidP="00B36D62">
      <w:pPr>
        <w:pStyle w:val="BodyText"/>
        <w:numPr>
          <w:ilvl w:val="1"/>
          <w:numId w:val="28"/>
        </w:numPr>
        <w:kinsoku w:val="0"/>
        <w:overflowPunct w:val="0"/>
        <w:spacing w:before="62" w:line="276" w:lineRule="auto"/>
        <w:ind w:left="567" w:right="110" w:hanging="567"/>
        <w:rPr>
          <w:rFonts w:asciiTheme="minorHAnsi" w:hAnsiTheme="minorHAnsi" w:cstheme="minorHAnsi"/>
          <w:spacing w:val="-1"/>
          <w:lang w:val="af-ZA"/>
        </w:rPr>
      </w:pPr>
      <w:r w:rsidRPr="000971DE">
        <w:rPr>
          <w:rFonts w:asciiTheme="minorHAnsi" w:hAnsiTheme="minorHAnsi" w:cstheme="minorHAnsi"/>
          <w:lang w:val="af-ZA"/>
        </w:rPr>
        <w:t xml:space="preserve">Strategiese Raamwerk vir Sport by </w:t>
      </w:r>
      <w:r w:rsidR="00A83F3A">
        <w:rPr>
          <w:rFonts w:asciiTheme="minorHAnsi" w:hAnsiTheme="minorHAnsi" w:cstheme="minorHAnsi"/>
          <w:lang w:val="af-ZA"/>
        </w:rPr>
        <w:t xml:space="preserve">die Universiteit </w:t>
      </w:r>
      <w:r w:rsidRPr="000971DE">
        <w:rPr>
          <w:rFonts w:asciiTheme="minorHAnsi" w:hAnsiTheme="minorHAnsi" w:cstheme="minorHAnsi"/>
          <w:lang w:val="af-ZA"/>
        </w:rPr>
        <w:t>Stellenbosch 2014-2018</w:t>
      </w:r>
    </w:p>
    <w:p w:rsidR="00294EAF" w:rsidRPr="000971DE" w:rsidRDefault="00294EAF" w:rsidP="00294EAF">
      <w:pPr>
        <w:pStyle w:val="ListParagraph"/>
        <w:widowControl/>
        <w:numPr>
          <w:ilvl w:val="1"/>
          <w:numId w:val="28"/>
        </w:numPr>
        <w:autoSpaceDE/>
        <w:autoSpaceDN/>
        <w:adjustRightInd/>
        <w:spacing w:before="60"/>
        <w:ind w:left="567" w:hanging="567"/>
        <w:contextualSpacing/>
        <w:jc w:val="both"/>
        <w:rPr>
          <w:rFonts w:asciiTheme="minorHAnsi" w:hAnsiTheme="minorHAnsi" w:cstheme="minorHAnsi"/>
          <w:lang w:val="af-ZA"/>
        </w:rPr>
      </w:pPr>
      <w:r w:rsidRPr="000971DE">
        <w:rPr>
          <w:rFonts w:asciiTheme="minorHAnsi" w:hAnsiTheme="minorHAnsi" w:cstheme="minorHAnsi"/>
          <w:lang w:val="af-ZA"/>
        </w:rPr>
        <w:t>Reglement ten opsigte van hertoelating</w:t>
      </w:r>
    </w:p>
    <w:p w:rsidR="005D413B" w:rsidRPr="00D854C2" w:rsidRDefault="00294EAF" w:rsidP="00B36D62">
      <w:pPr>
        <w:pStyle w:val="BodyText"/>
        <w:numPr>
          <w:ilvl w:val="1"/>
          <w:numId w:val="28"/>
        </w:numPr>
        <w:kinsoku w:val="0"/>
        <w:overflowPunct w:val="0"/>
        <w:spacing w:before="62" w:line="276" w:lineRule="auto"/>
        <w:ind w:left="567" w:right="110" w:hanging="567"/>
        <w:rPr>
          <w:rFonts w:asciiTheme="minorHAnsi" w:hAnsiTheme="minorHAnsi" w:cstheme="minorHAnsi"/>
          <w:spacing w:val="-1"/>
          <w:lang w:val="af-ZA"/>
        </w:rPr>
      </w:pPr>
      <w:r>
        <w:rPr>
          <w:rFonts w:asciiTheme="minorHAnsi" w:hAnsiTheme="minorHAnsi" w:cstheme="minorHAnsi"/>
          <w:spacing w:val="-1"/>
          <w:lang w:val="af-ZA"/>
        </w:rPr>
        <w:t>Reglement vir beurse en lenings (word tans opgestel</w:t>
      </w:r>
      <w:r w:rsidR="005D413B" w:rsidRPr="00D854C2">
        <w:rPr>
          <w:rFonts w:asciiTheme="minorHAnsi" w:hAnsiTheme="minorHAnsi" w:cstheme="minorHAnsi"/>
          <w:spacing w:val="-1"/>
          <w:lang w:val="af-ZA"/>
        </w:rPr>
        <w:t>)</w:t>
      </w:r>
    </w:p>
    <w:p w:rsidR="00294EAF" w:rsidRPr="000971DE" w:rsidRDefault="00294EAF" w:rsidP="00294EAF">
      <w:pPr>
        <w:pStyle w:val="ListParagraph"/>
        <w:widowControl/>
        <w:numPr>
          <w:ilvl w:val="1"/>
          <w:numId w:val="28"/>
        </w:numPr>
        <w:autoSpaceDE/>
        <w:autoSpaceDN/>
        <w:adjustRightInd/>
        <w:spacing w:before="60"/>
        <w:ind w:left="567" w:hanging="567"/>
        <w:contextualSpacing/>
        <w:jc w:val="both"/>
        <w:rPr>
          <w:rFonts w:asciiTheme="minorHAnsi" w:hAnsiTheme="minorHAnsi" w:cstheme="minorHAnsi"/>
          <w:lang w:val="af-ZA"/>
        </w:rPr>
      </w:pPr>
      <w:r w:rsidRPr="000971DE">
        <w:rPr>
          <w:rFonts w:asciiTheme="minorHAnsi" w:hAnsiTheme="minorHAnsi" w:cstheme="minorHAnsi"/>
          <w:lang w:val="af-ZA"/>
        </w:rPr>
        <w:t>Reglement vir beleid- en bestuursdokumente</w:t>
      </w:r>
    </w:p>
    <w:p w:rsidR="005D413B" w:rsidRPr="00D854C2" w:rsidRDefault="00294EAF" w:rsidP="00B36D62">
      <w:pPr>
        <w:pStyle w:val="BodyText"/>
        <w:numPr>
          <w:ilvl w:val="1"/>
          <w:numId w:val="28"/>
        </w:numPr>
        <w:kinsoku w:val="0"/>
        <w:overflowPunct w:val="0"/>
        <w:spacing w:before="62" w:line="276" w:lineRule="auto"/>
        <w:ind w:left="567" w:right="110" w:hanging="567"/>
        <w:rPr>
          <w:rFonts w:asciiTheme="minorHAnsi" w:hAnsiTheme="minorHAnsi" w:cstheme="minorHAnsi"/>
          <w:spacing w:val="-1"/>
          <w:lang w:val="af-ZA"/>
        </w:rPr>
      </w:pPr>
      <w:r>
        <w:rPr>
          <w:rFonts w:asciiTheme="minorHAnsi" w:hAnsiTheme="minorHAnsi" w:cstheme="minorHAnsi"/>
          <w:spacing w:val="-1"/>
          <w:lang w:val="af-ZA"/>
        </w:rPr>
        <w:t>Studentewerwingsplan</w:t>
      </w:r>
    </w:p>
    <w:p w:rsidR="005D413B" w:rsidRPr="00D854C2" w:rsidRDefault="00294EAF" w:rsidP="00B36D62">
      <w:pPr>
        <w:pStyle w:val="BodyText"/>
        <w:numPr>
          <w:ilvl w:val="1"/>
          <w:numId w:val="28"/>
        </w:numPr>
        <w:kinsoku w:val="0"/>
        <w:overflowPunct w:val="0"/>
        <w:spacing w:before="62" w:line="276" w:lineRule="auto"/>
        <w:ind w:left="567" w:right="110" w:hanging="567"/>
        <w:rPr>
          <w:rFonts w:asciiTheme="minorHAnsi" w:hAnsiTheme="minorHAnsi" w:cstheme="minorHAnsi"/>
          <w:spacing w:val="-1"/>
          <w:lang w:val="af-ZA"/>
        </w:rPr>
      </w:pPr>
      <w:r>
        <w:rPr>
          <w:rFonts w:asciiTheme="minorHAnsi" w:hAnsiTheme="minorHAnsi" w:cstheme="minorHAnsi"/>
          <w:spacing w:val="-1"/>
          <w:lang w:val="af-ZA"/>
        </w:rPr>
        <w:t>Billikheidsplan</w:t>
      </w:r>
      <w:r w:rsidR="005D413B" w:rsidRPr="00D854C2">
        <w:rPr>
          <w:rFonts w:asciiTheme="minorHAnsi" w:hAnsiTheme="minorHAnsi" w:cstheme="minorHAnsi"/>
          <w:spacing w:val="-1"/>
          <w:lang w:val="af-ZA"/>
        </w:rPr>
        <w:t xml:space="preserve"> (</w:t>
      </w:r>
      <w:r>
        <w:rPr>
          <w:rFonts w:asciiTheme="minorHAnsi" w:hAnsiTheme="minorHAnsi" w:cstheme="minorHAnsi"/>
          <w:spacing w:val="-1"/>
          <w:lang w:val="af-ZA"/>
        </w:rPr>
        <w:t>word tans opgestel</w:t>
      </w:r>
      <w:r w:rsidR="005D413B" w:rsidRPr="00D854C2">
        <w:rPr>
          <w:rFonts w:asciiTheme="minorHAnsi" w:hAnsiTheme="minorHAnsi" w:cstheme="minorHAnsi"/>
          <w:spacing w:val="-1"/>
          <w:lang w:val="af-ZA"/>
        </w:rPr>
        <w:t>)</w:t>
      </w:r>
    </w:p>
    <w:p w:rsidR="00EC74F5" w:rsidRPr="00D854C2" w:rsidRDefault="00EC74F5">
      <w:pPr>
        <w:widowControl/>
        <w:autoSpaceDE/>
        <w:autoSpaceDN/>
        <w:adjustRightInd/>
        <w:rPr>
          <w:rFonts w:asciiTheme="minorHAnsi" w:hAnsiTheme="minorHAnsi" w:cstheme="minorHAnsi"/>
          <w:lang w:val="af-ZA"/>
        </w:rPr>
      </w:pPr>
      <w:r w:rsidRPr="00D854C2">
        <w:rPr>
          <w:rFonts w:asciiTheme="minorHAnsi" w:hAnsiTheme="minorHAnsi" w:cstheme="minorHAnsi"/>
          <w:lang w:val="af-ZA"/>
        </w:rPr>
        <w:br w:type="page"/>
      </w:r>
    </w:p>
    <w:p w:rsidR="00EC74F5" w:rsidRPr="00D854C2" w:rsidRDefault="00EC74F5" w:rsidP="00EC74F5">
      <w:pPr>
        <w:tabs>
          <w:tab w:val="left" w:pos="1274"/>
        </w:tabs>
        <w:kinsoku w:val="0"/>
        <w:overflowPunct w:val="0"/>
        <w:spacing w:line="275" w:lineRule="auto"/>
        <w:ind w:left="178" w:right="113"/>
        <w:jc w:val="both"/>
        <w:outlineLvl w:val="1"/>
        <w:rPr>
          <w:rFonts w:asciiTheme="minorHAnsi" w:hAnsiTheme="minorHAnsi" w:cstheme="minorHAnsi"/>
          <w:b/>
          <w:bCs/>
          <w:lang w:val="af-ZA"/>
        </w:rPr>
      </w:pPr>
      <w:r w:rsidRPr="00D854C2">
        <w:rPr>
          <w:rFonts w:asciiTheme="minorHAnsi" w:hAnsiTheme="minorHAnsi" w:cstheme="minorHAnsi"/>
          <w:b/>
          <w:bCs/>
          <w:lang w:val="af-ZA"/>
        </w:rPr>
        <w:tab/>
      </w:r>
      <w:r w:rsidRPr="00D854C2">
        <w:rPr>
          <w:rFonts w:asciiTheme="minorHAnsi" w:hAnsiTheme="minorHAnsi" w:cstheme="minorHAnsi"/>
          <w:b/>
          <w:bCs/>
          <w:lang w:val="af-ZA"/>
        </w:rPr>
        <w:tab/>
      </w:r>
      <w:r w:rsidRPr="00D854C2">
        <w:rPr>
          <w:rFonts w:asciiTheme="minorHAnsi" w:hAnsiTheme="minorHAnsi" w:cstheme="minorHAnsi"/>
          <w:b/>
          <w:bCs/>
          <w:lang w:val="af-ZA"/>
        </w:rPr>
        <w:tab/>
      </w:r>
      <w:r w:rsidRPr="00D854C2">
        <w:rPr>
          <w:rFonts w:asciiTheme="minorHAnsi" w:hAnsiTheme="minorHAnsi" w:cstheme="minorHAnsi"/>
          <w:b/>
          <w:bCs/>
          <w:lang w:val="af-ZA"/>
        </w:rPr>
        <w:tab/>
      </w:r>
      <w:r w:rsidRPr="00D854C2">
        <w:rPr>
          <w:rFonts w:asciiTheme="minorHAnsi" w:hAnsiTheme="minorHAnsi" w:cstheme="minorHAnsi"/>
          <w:b/>
          <w:bCs/>
          <w:lang w:val="af-ZA"/>
        </w:rPr>
        <w:tab/>
      </w:r>
      <w:r w:rsidRPr="00D854C2">
        <w:rPr>
          <w:rFonts w:asciiTheme="minorHAnsi" w:hAnsiTheme="minorHAnsi" w:cstheme="minorHAnsi"/>
          <w:b/>
          <w:bCs/>
          <w:lang w:val="af-ZA"/>
        </w:rPr>
        <w:tab/>
      </w:r>
      <w:r w:rsidRPr="00D854C2">
        <w:rPr>
          <w:rFonts w:asciiTheme="minorHAnsi" w:hAnsiTheme="minorHAnsi" w:cstheme="minorHAnsi"/>
          <w:b/>
          <w:bCs/>
          <w:lang w:val="af-ZA"/>
        </w:rPr>
        <w:tab/>
      </w:r>
      <w:r w:rsidRPr="00D854C2">
        <w:rPr>
          <w:rFonts w:asciiTheme="minorHAnsi" w:hAnsiTheme="minorHAnsi" w:cstheme="minorHAnsi"/>
          <w:b/>
          <w:bCs/>
          <w:lang w:val="af-ZA"/>
        </w:rPr>
        <w:tab/>
      </w:r>
      <w:r w:rsidRPr="00D854C2">
        <w:rPr>
          <w:rFonts w:asciiTheme="minorHAnsi" w:hAnsiTheme="minorHAnsi" w:cstheme="minorHAnsi"/>
          <w:b/>
          <w:bCs/>
          <w:lang w:val="af-ZA"/>
        </w:rPr>
        <w:tab/>
      </w:r>
      <w:r w:rsidRPr="00D854C2">
        <w:rPr>
          <w:rFonts w:asciiTheme="minorHAnsi" w:hAnsiTheme="minorHAnsi" w:cstheme="minorHAnsi"/>
          <w:b/>
          <w:bCs/>
          <w:lang w:val="af-ZA"/>
        </w:rPr>
        <w:tab/>
      </w:r>
      <w:r w:rsidR="00294EAF">
        <w:rPr>
          <w:rFonts w:asciiTheme="minorHAnsi" w:hAnsiTheme="minorHAnsi" w:cstheme="minorHAnsi"/>
          <w:b/>
          <w:bCs/>
          <w:lang w:val="af-ZA"/>
        </w:rPr>
        <w:t>BYLAE</w:t>
      </w:r>
      <w:r w:rsidRPr="00D854C2">
        <w:rPr>
          <w:rFonts w:asciiTheme="minorHAnsi" w:hAnsiTheme="minorHAnsi" w:cstheme="minorHAnsi"/>
          <w:b/>
          <w:bCs/>
          <w:lang w:val="af-ZA"/>
        </w:rPr>
        <w:t xml:space="preserve"> A</w:t>
      </w:r>
    </w:p>
    <w:p w:rsidR="00EC74F5" w:rsidRPr="00D854C2" w:rsidRDefault="00EC74F5" w:rsidP="00EC74F5">
      <w:pPr>
        <w:tabs>
          <w:tab w:val="left" w:pos="1274"/>
        </w:tabs>
        <w:kinsoku w:val="0"/>
        <w:overflowPunct w:val="0"/>
        <w:spacing w:line="275" w:lineRule="auto"/>
        <w:ind w:left="178" w:right="113"/>
        <w:jc w:val="both"/>
        <w:outlineLvl w:val="1"/>
        <w:rPr>
          <w:rFonts w:asciiTheme="minorHAnsi" w:hAnsiTheme="minorHAnsi" w:cstheme="minorHAnsi"/>
          <w:b/>
          <w:bCs/>
          <w:spacing w:val="-1"/>
          <w:lang w:val="af-ZA"/>
        </w:rPr>
      </w:pPr>
      <w:r w:rsidRPr="00D854C2">
        <w:rPr>
          <w:rFonts w:asciiTheme="minorHAnsi" w:hAnsiTheme="minorHAnsi" w:cstheme="minorHAnsi"/>
          <w:b/>
          <w:bCs/>
          <w:lang w:val="af-ZA"/>
        </w:rPr>
        <w:t>Tab</w:t>
      </w:r>
      <w:r w:rsidR="00294EAF">
        <w:rPr>
          <w:rFonts w:asciiTheme="minorHAnsi" w:hAnsiTheme="minorHAnsi" w:cstheme="minorHAnsi"/>
          <w:b/>
          <w:bCs/>
          <w:lang w:val="af-ZA"/>
        </w:rPr>
        <w:t>e</w:t>
      </w:r>
      <w:r w:rsidRPr="00D854C2">
        <w:rPr>
          <w:rFonts w:asciiTheme="minorHAnsi" w:hAnsiTheme="minorHAnsi" w:cstheme="minorHAnsi"/>
          <w:b/>
          <w:bCs/>
          <w:lang w:val="af-ZA"/>
        </w:rPr>
        <w:t>l</w:t>
      </w:r>
      <w:r w:rsidRPr="00D854C2">
        <w:rPr>
          <w:rFonts w:asciiTheme="minorHAnsi" w:hAnsiTheme="minorHAnsi" w:cstheme="minorHAnsi"/>
          <w:b/>
          <w:bCs/>
          <w:spacing w:val="-4"/>
          <w:lang w:val="af-ZA"/>
        </w:rPr>
        <w:t xml:space="preserve"> </w:t>
      </w:r>
      <w:r w:rsidRPr="00D854C2">
        <w:rPr>
          <w:rFonts w:asciiTheme="minorHAnsi" w:hAnsiTheme="minorHAnsi" w:cstheme="minorHAnsi"/>
          <w:b/>
          <w:bCs/>
          <w:spacing w:val="-1"/>
          <w:lang w:val="af-ZA"/>
        </w:rPr>
        <w:t>2:</w:t>
      </w:r>
      <w:r w:rsidRPr="00D854C2">
        <w:rPr>
          <w:rFonts w:asciiTheme="minorHAnsi" w:hAnsiTheme="minorHAnsi" w:cstheme="minorHAnsi"/>
          <w:b/>
          <w:bCs/>
          <w:spacing w:val="-3"/>
          <w:lang w:val="af-ZA"/>
        </w:rPr>
        <w:t xml:space="preserve"> </w:t>
      </w:r>
      <w:r w:rsidR="00294EAF">
        <w:rPr>
          <w:rFonts w:asciiTheme="minorHAnsi" w:hAnsiTheme="minorHAnsi" w:cstheme="minorHAnsi"/>
          <w:b/>
          <w:bCs/>
          <w:spacing w:val="-3"/>
          <w:lang w:val="af-ZA"/>
        </w:rPr>
        <w:t>Grafiese voorstelling van toelatingsproses</w:t>
      </w:r>
    </w:p>
    <w:p w:rsidR="00EC74F5" w:rsidRPr="00D854C2" w:rsidRDefault="00EC74F5" w:rsidP="00EC74F5">
      <w:pPr>
        <w:rPr>
          <w:rFonts w:asciiTheme="minorHAnsi" w:hAnsiTheme="minorHAnsi" w:cstheme="minorHAnsi"/>
          <w:lang w:val="af-ZA"/>
        </w:rPr>
      </w:pPr>
    </w:p>
    <w:tbl>
      <w:tblPr>
        <w:tblW w:w="5321" w:type="pct"/>
        <w:tblLayout w:type="fixed"/>
        <w:tblLook w:val="04A0" w:firstRow="1" w:lastRow="0" w:firstColumn="1" w:lastColumn="0" w:noHBand="0" w:noVBand="1"/>
      </w:tblPr>
      <w:tblGrid>
        <w:gridCol w:w="3057"/>
        <w:gridCol w:w="6974"/>
      </w:tblGrid>
      <w:tr w:rsidR="00EC74F5" w:rsidRPr="00D854C2" w:rsidTr="007E0924">
        <w:trPr>
          <w:trHeight w:hRule="exact" w:val="170"/>
        </w:trPr>
        <w:tc>
          <w:tcPr>
            <w:tcW w:w="1524" w:type="pct"/>
            <w:shd w:val="clear" w:color="auto" w:fill="auto"/>
          </w:tcPr>
          <w:p w:rsidR="00EC74F5" w:rsidRPr="00D854C2" w:rsidRDefault="00EC74F5" w:rsidP="007E0924">
            <w:pPr>
              <w:tabs>
                <w:tab w:val="left" w:pos="851"/>
              </w:tabs>
              <w:kinsoku w:val="0"/>
              <w:overflowPunct w:val="0"/>
              <w:ind w:right="132"/>
              <w:jc w:val="both"/>
              <w:rPr>
                <w:rFonts w:asciiTheme="minorHAnsi" w:eastAsia="Calibri" w:hAnsiTheme="minorHAnsi" w:cstheme="minorHAnsi"/>
                <w:noProof/>
                <w:lang w:val="af-ZA"/>
              </w:rPr>
            </w:pPr>
          </w:p>
        </w:tc>
        <w:tc>
          <w:tcPr>
            <w:tcW w:w="3476" w:type="pct"/>
            <w:shd w:val="clear" w:color="auto" w:fill="auto"/>
            <w:vAlign w:val="center"/>
          </w:tcPr>
          <w:p w:rsidR="00EC74F5" w:rsidRPr="00D854C2" w:rsidRDefault="00EC74F5" w:rsidP="007E0924">
            <w:pPr>
              <w:rPr>
                <w:rFonts w:asciiTheme="minorHAnsi" w:eastAsia="Calibri" w:hAnsiTheme="minorHAnsi" w:cstheme="minorHAnsi"/>
                <w:lang w:val="af-ZA"/>
              </w:rPr>
            </w:pPr>
          </w:p>
        </w:tc>
      </w:tr>
      <w:tr w:rsidR="00EC74F5" w:rsidRPr="00D854C2" w:rsidTr="007E0924">
        <w:trPr>
          <w:trHeight w:val="1030"/>
        </w:trPr>
        <w:tc>
          <w:tcPr>
            <w:tcW w:w="1524" w:type="pct"/>
            <w:shd w:val="clear" w:color="auto" w:fill="auto"/>
          </w:tcPr>
          <w:p w:rsidR="00EC74F5" w:rsidRPr="00D854C2" w:rsidRDefault="00EC74F5" w:rsidP="007E0924">
            <w:pPr>
              <w:tabs>
                <w:tab w:val="left" w:pos="851"/>
              </w:tabs>
              <w:kinsoku w:val="0"/>
              <w:overflowPunct w:val="0"/>
              <w:ind w:right="132"/>
              <w:jc w:val="both"/>
              <w:rPr>
                <w:rFonts w:asciiTheme="minorHAnsi" w:eastAsia="Calibri" w:hAnsiTheme="minorHAnsi" w:cstheme="minorHAnsi"/>
                <w:lang w:val="af-ZA"/>
              </w:rPr>
            </w:pPr>
            <w:r w:rsidRPr="00D854C2">
              <w:rPr>
                <w:rFonts w:asciiTheme="minorHAnsi" w:eastAsia="Calibri" w:hAnsiTheme="minorHAnsi" w:cstheme="minorHAnsi"/>
                <w:noProof/>
              </w:rPr>
              <mc:AlternateContent>
                <mc:Choice Requires="wps">
                  <w:drawing>
                    <wp:anchor distT="0" distB="0" distL="114300" distR="114300" simplePos="0" relativeHeight="251659264" behindDoc="0" locked="0" layoutInCell="1" allowOverlap="1" wp14:anchorId="529BA8AA" wp14:editId="38A25B26">
                      <wp:simplePos x="0" y="0"/>
                      <wp:positionH relativeFrom="column">
                        <wp:posOffset>809625</wp:posOffset>
                      </wp:positionH>
                      <wp:positionV relativeFrom="paragraph">
                        <wp:posOffset>1168400</wp:posOffset>
                      </wp:positionV>
                      <wp:extent cx="260350" cy="323850"/>
                      <wp:effectExtent l="38100" t="19050" r="6350" b="19050"/>
                      <wp:wrapNone/>
                      <wp:docPr id="12" name="Up-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323850"/>
                              </a:xfrm>
                              <a:prstGeom prst="upDownArrow">
                                <a:avLst>
                                  <a:gd name="adj1" fmla="val 49437"/>
                                  <a:gd name="adj2" fmla="val 37045"/>
                                </a:avLst>
                              </a:prstGeom>
                              <a:solidFill>
                                <a:srgbClr val="97C777"/>
                              </a:solidFill>
                              <a:ln w="12700" cap="flat" cmpd="sng" algn="ctr">
                                <a:solidFill>
                                  <a:srgbClr val="5A8B3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2" o:spid="_x0000_s1026" type="#_x0000_t70" style="position:absolute;margin-left:63.75pt;margin-top:92pt;width:2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" adj="5461,6433" fillcolor="#97c777" strokecolor="#5a8b39" strokeweight="1pt">
                      <v:path arrowok="t"/>
                    </v:shape>
                  </w:pict>
                </mc:Fallback>
              </mc:AlternateContent>
            </w:r>
            <w:r w:rsidRPr="00D854C2">
              <w:rPr>
                <w:rFonts w:asciiTheme="minorHAnsi" w:eastAsia="Calibri" w:hAnsiTheme="minorHAnsi" w:cstheme="minorHAnsi"/>
                <w:noProof/>
              </w:rPr>
              <mc:AlternateContent>
                <mc:Choice Requires="wps">
                  <w:drawing>
                    <wp:inline distT="0" distB="0" distL="0" distR="0" wp14:anchorId="478F8F08" wp14:editId="696EF1A8">
                      <wp:extent cx="1823085" cy="648000"/>
                      <wp:effectExtent l="0" t="0" r="5715" b="0"/>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3085" cy="648000"/>
                              </a:xfrm>
                              <a:prstGeom prst="roundRect">
                                <a:avLst>
                                  <a:gd name="adj" fmla="val 19565"/>
                                </a:avLst>
                              </a:prstGeom>
                              <a:solidFill>
                                <a:srgbClr val="4472C4"/>
                              </a:solidFill>
                              <a:ln w="12700" cap="flat" cmpd="sng" algn="ctr">
                                <a:noFill/>
                                <a:prstDash val="solid"/>
                                <a:miter lim="800000"/>
                              </a:ln>
                              <a:effectLst/>
                            </wps:spPr>
                            <wps:txbx>
                              <w:txbxContent>
                                <w:p w:rsidR="00EE0B3B" w:rsidRPr="00294EAF" w:rsidRDefault="00EE0B3B" w:rsidP="00EC74F5">
                                  <w:pPr>
                                    <w:jc w:val="center"/>
                                    <w:rPr>
                                      <w:rFonts w:ascii="Calibri" w:hAnsi="Calibri"/>
                                      <w:color w:val="FFFFFF"/>
                                      <w:sz w:val="32"/>
                                      <w:lang w:val="af-ZA"/>
                                    </w:rPr>
                                  </w:pPr>
                                  <w:r w:rsidRPr="00294EAF">
                                    <w:rPr>
                                      <w:rFonts w:ascii="Calibri" w:hAnsi="Calibri"/>
                                      <w:color w:val="FFFFFF"/>
                                      <w:sz w:val="32"/>
                                      <w:lang w:val="af-ZA"/>
                                    </w:rPr>
                                    <w:t>Akademiese prestasie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8" o:spid="_x0000_s1026" style="width:143.55pt;height:51pt;visibility:visible;mso-wrap-style:square;mso-left-percent:-10001;mso-top-percent:-10001;mso-position-horizontal:absolute;mso-position-horizontal-relative:char;mso-position-vertical:absolute;mso-position-vertical-relative:line;mso-left-percent:-10001;mso-top-percent:-10001;v-text-anchor:middle" arcsize="1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" fillcolor="#4472c4" stroked="f" strokeweight="1pt">
                      <v:stroke joinstyle="miter"/>
                      <v:path arrowok="t"/>
                      <v:textbox>
                        <w:txbxContent>
                          <w:p w:rsidR="00EE0B3B" w:rsidRPr="00294EAF" w:rsidRDefault="00EE0B3B" w:rsidP="00EC74F5">
                            <w:pPr>
                              <w:jc w:val="center"/>
                              <w:rPr>
                                <w:rFonts w:ascii="Calibri" w:hAnsi="Calibri"/>
                                <w:color w:val="FFFFFF"/>
                                <w:sz w:val="32"/>
                                <w:lang w:val="af-ZA"/>
                              </w:rPr>
                            </w:pPr>
                            <w:r w:rsidRPr="00294EAF">
                              <w:rPr>
                                <w:rFonts w:ascii="Calibri" w:hAnsi="Calibri"/>
                                <w:color w:val="FFFFFF"/>
                                <w:sz w:val="32"/>
                                <w:lang w:val="af-ZA"/>
                              </w:rPr>
                              <w:t>Akademiese prestasie</w:t>
                            </w:r>
                          </w:p>
                        </w:txbxContent>
                      </v:textbox>
                      <w10:anchorlock/>
                    </v:roundrect>
                  </w:pict>
                </mc:Fallback>
              </mc:AlternateContent>
            </w:r>
          </w:p>
        </w:tc>
        <w:tc>
          <w:tcPr>
            <w:tcW w:w="3476" w:type="pct"/>
            <w:shd w:val="clear" w:color="auto" w:fill="D3DEF1"/>
            <w:vAlign w:val="center"/>
          </w:tcPr>
          <w:p w:rsidR="00EC74F5" w:rsidRPr="00D854C2" w:rsidRDefault="00EC74F5" w:rsidP="00294EAF">
            <w:pPr>
              <w:numPr>
                <w:ilvl w:val="0"/>
                <w:numId w:val="9"/>
              </w:numPr>
              <w:tabs>
                <w:tab w:val="left" w:pos="203"/>
              </w:tabs>
              <w:kinsoku w:val="0"/>
              <w:overflowPunct w:val="0"/>
              <w:ind w:left="203" w:right="132" w:hanging="169"/>
              <w:jc w:val="both"/>
              <w:rPr>
                <w:rFonts w:asciiTheme="minorHAnsi" w:eastAsia="Calibri" w:hAnsiTheme="minorHAnsi" w:cstheme="minorHAnsi"/>
                <w:lang w:val="af-ZA"/>
              </w:rPr>
            </w:pPr>
            <w:r w:rsidRPr="00D854C2">
              <w:rPr>
                <w:rFonts w:asciiTheme="minorHAnsi" w:eastAsia="Calibri" w:hAnsiTheme="minorHAnsi" w:cstheme="minorHAnsi"/>
                <w:lang w:val="af-ZA"/>
              </w:rPr>
              <w:t>A</w:t>
            </w:r>
            <w:r w:rsidR="00294EAF">
              <w:rPr>
                <w:rFonts w:asciiTheme="minorHAnsi" w:eastAsia="Calibri" w:hAnsiTheme="minorHAnsi" w:cstheme="minorHAnsi"/>
                <w:lang w:val="af-ZA"/>
              </w:rPr>
              <w:t>kademiese prestasie (uitslae van graad 11- of graad 12-eindeksamen</w:t>
            </w:r>
            <w:r w:rsidRPr="00D854C2">
              <w:rPr>
                <w:rFonts w:asciiTheme="minorHAnsi" w:eastAsia="Calibri" w:hAnsiTheme="minorHAnsi" w:cstheme="minorHAnsi"/>
                <w:lang w:val="af-ZA"/>
              </w:rPr>
              <w:t xml:space="preserve">) </w:t>
            </w:r>
            <w:r w:rsidR="00294EAF">
              <w:rPr>
                <w:rFonts w:asciiTheme="minorHAnsi" w:eastAsia="Calibri" w:hAnsiTheme="minorHAnsi" w:cstheme="minorHAnsi"/>
                <w:lang w:val="af-ZA"/>
              </w:rPr>
              <w:t>en fakulteitspesifieke keuringskriteria</w:t>
            </w:r>
            <w:r w:rsidRPr="00D854C2">
              <w:rPr>
                <w:rFonts w:asciiTheme="minorHAnsi" w:eastAsia="Calibri" w:hAnsiTheme="minorHAnsi" w:cstheme="minorHAnsi"/>
                <w:lang w:val="af-ZA"/>
              </w:rPr>
              <w:t xml:space="preserve"> </w:t>
            </w:r>
          </w:p>
        </w:tc>
      </w:tr>
      <w:tr w:rsidR="00EC74F5" w:rsidRPr="00D854C2" w:rsidTr="007E0924">
        <w:trPr>
          <w:trHeight w:hRule="exact" w:val="170"/>
        </w:trPr>
        <w:tc>
          <w:tcPr>
            <w:tcW w:w="1524" w:type="pct"/>
            <w:shd w:val="clear" w:color="auto" w:fill="auto"/>
          </w:tcPr>
          <w:p w:rsidR="00EC74F5" w:rsidRPr="00D854C2" w:rsidRDefault="00B36D62" w:rsidP="007E0924">
            <w:pPr>
              <w:tabs>
                <w:tab w:val="left" w:pos="851"/>
              </w:tabs>
              <w:kinsoku w:val="0"/>
              <w:overflowPunct w:val="0"/>
              <w:ind w:right="132"/>
              <w:jc w:val="both"/>
              <w:rPr>
                <w:rFonts w:asciiTheme="minorHAnsi" w:eastAsia="Calibri" w:hAnsiTheme="minorHAnsi" w:cstheme="minorHAnsi"/>
                <w:lang w:val="af-ZA"/>
              </w:rPr>
            </w:pPr>
            <w:r w:rsidRPr="00D854C2">
              <w:rPr>
                <w:rFonts w:asciiTheme="minorHAnsi" w:eastAsia="Calibri" w:hAnsiTheme="minorHAnsi" w:cstheme="minorHAnsi"/>
                <w:noProof/>
              </w:rPr>
              <mc:AlternateContent>
                <mc:Choice Requires="wps">
                  <w:drawing>
                    <wp:anchor distT="0" distB="0" distL="114300" distR="114300" simplePos="0" relativeHeight="251659776" behindDoc="0" locked="0" layoutInCell="1" allowOverlap="1" wp14:anchorId="6039AC5F" wp14:editId="1F969965">
                      <wp:simplePos x="0" y="0"/>
                      <wp:positionH relativeFrom="column">
                        <wp:posOffset>777240</wp:posOffset>
                      </wp:positionH>
                      <wp:positionV relativeFrom="paragraph">
                        <wp:posOffset>-113030</wp:posOffset>
                      </wp:positionV>
                      <wp:extent cx="260350" cy="323850"/>
                      <wp:effectExtent l="38100" t="19050" r="6350" b="19050"/>
                      <wp:wrapNone/>
                      <wp:docPr id="3" name="Up-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323850"/>
                              </a:xfrm>
                              <a:prstGeom prst="upDownArrow">
                                <a:avLst>
                                  <a:gd name="adj1" fmla="val 49437"/>
                                  <a:gd name="adj2" fmla="val 37045"/>
                                </a:avLst>
                              </a:prstGeom>
                              <a:solidFill>
                                <a:srgbClr val="97C777"/>
                              </a:solidFill>
                              <a:ln w="12700" cap="flat" cmpd="sng" algn="ctr">
                                <a:solidFill>
                                  <a:srgbClr val="5A8B3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Down Arrow 3" o:spid="_x0000_s1026" type="#_x0000_t70" style="position:absolute;margin-left:61.2pt;margin-top:-8.9pt;width:20.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" adj="5461,6433" fillcolor="#97c777" strokecolor="#5a8b39" strokeweight="1pt">
                      <v:path arrowok="t"/>
                    </v:shape>
                  </w:pict>
                </mc:Fallback>
              </mc:AlternateContent>
            </w:r>
          </w:p>
        </w:tc>
        <w:tc>
          <w:tcPr>
            <w:tcW w:w="3476" w:type="pct"/>
            <w:shd w:val="clear" w:color="auto" w:fill="auto"/>
          </w:tcPr>
          <w:p w:rsidR="00EC74F5" w:rsidRPr="00D854C2" w:rsidRDefault="00EC74F5" w:rsidP="007E0924">
            <w:pPr>
              <w:tabs>
                <w:tab w:val="left" w:pos="851"/>
              </w:tabs>
              <w:kinsoku w:val="0"/>
              <w:overflowPunct w:val="0"/>
              <w:ind w:right="132"/>
              <w:jc w:val="both"/>
              <w:rPr>
                <w:rFonts w:asciiTheme="minorHAnsi" w:eastAsia="Calibri" w:hAnsiTheme="minorHAnsi" w:cstheme="minorHAnsi"/>
                <w:lang w:val="af-ZA"/>
              </w:rPr>
            </w:pPr>
          </w:p>
        </w:tc>
      </w:tr>
      <w:tr w:rsidR="00EC74F5" w:rsidRPr="00D854C2" w:rsidTr="007E0924">
        <w:trPr>
          <w:trHeight w:val="678"/>
        </w:trPr>
        <w:tc>
          <w:tcPr>
            <w:tcW w:w="1524" w:type="pct"/>
            <w:shd w:val="clear" w:color="auto" w:fill="auto"/>
          </w:tcPr>
          <w:p w:rsidR="00EC74F5" w:rsidRPr="00D854C2" w:rsidRDefault="00EC74F5" w:rsidP="007E0924">
            <w:pPr>
              <w:tabs>
                <w:tab w:val="left" w:pos="851"/>
              </w:tabs>
              <w:kinsoku w:val="0"/>
              <w:overflowPunct w:val="0"/>
              <w:ind w:right="132"/>
              <w:jc w:val="both"/>
              <w:rPr>
                <w:rFonts w:asciiTheme="minorHAnsi" w:eastAsia="Calibri" w:hAnsiTheme="minorHAnsi" w:cstheme="minorHAnsi"/>
                <w:lang w:val="af-ZA"/>
              </w:rPr>
            </w:pPr>
            <w:r w:rsidRPr="00D854C2">
              <w:rPr>
                <w:rFonts w:asciiTheme="minorHAnsi" w:eastAsia="Calibri" w:hAnsiTheme="minorHAnsi" w:cstheme="minorHAnsi"/>
                <w:noProof/>
              </w:rPr>
              <mc:AlternateContent>
                <mc:Choice Requires="wps">
                  <w:drawing>
                    <wp:inline distT="0" distB="0" distL="0" distR="0" wp14:anchorId="6F878C35" wp14:editId="3E1AC943">
                      <wp:extent cx="1802130" cy="502920"/>
                      <wp:effectExtent l="0" t="0" r="0" b="0"/>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2130" cy="502920"/>
                              </a:xfrm>
                              <a:prstGeom prst="roundRect">
                                <a:avLst>
                                  <a:gd name="adj" fmla="val 19565"/>
                                </a:avLst>
                              </a:prstGeom>
                              <a:solidFill>
                                <a:srgbClr val="43BB8D"/>
                              </a:solidFill>
                              <a:ln w="12700" cap="flat" cmpd="sng" algn="ctr">
                                <a:noFill/>
                                <a:prstDash val="solid"/>
                                <a:miter lim="800000"/>
                              </a:ln>
                              <a:effectLst/>
                            </wps:spPr>
                            <wps:txbx>
                              <w:txbxContent>
                                <w:p w:rsidR="00EE0B3B" w:rsidRPr="00294EAF" w:rsidRDefault="00EE0B3B" w:rsidP="00EC74F5">
                                  <w:pPr>
                                    <w:jc w:val="center"/>
                                    <w:rPr>
                                      <w:rFonts w:ascii="Calibri" w:hAnsi="Calibri"/>
                                      <w:color w:val="FFFFFF"/>
                                      <w:sz w:val="32"/>
                                      <w:lang w:val="af-ZA"/>
                                    </w:rPr>
                                  </w:pPr>
                                  <w:r w:rsidRPr="00294EAF">
                                    <w:rPr>
                                      <w:rFonts w:ascii="Calibri" w:hAnsi="Calibri"/>
                                      <w:color w:val="FFFFFF"/>
                                      <w:sz w:val="32"/>
                                      <w:lang w:val="af-ZA"/>
                                    </w:rPr>
                                    <w:t>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9" o:spid="_x0000_s1027" style="width:141.9pt;height:39.6pt;visibility:visible;mso-wrap-style:square;mso-left-percent:-10001;mso-top-percent:-10001;mso-position-horizontal:absolute;mso-position-horizontal-relative:char;mso-position-vertical:absolute;mso-position-vertical-relative:line;mso-left-percent:-10001;mso-top-percent:-10001;v-text-anchor:middle" arcsize="1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" fillcolor="#43bb8d" stroked="f" strokeweight="1pt">
                      <v:stroke joinstyle="miter"/>
                      <v:path arrowok="t"/>
                      <v:textbox>
                        <w:txbxContent>
                          <w:p w:rsidR="00EE0B3B" w:rsidRPr="00294EAF" w:rsidRDefault="00EE0B3B" w:rsidP="00EC74F5">
                            <w:pPr>
                              <w:jc w:val="center"/>
                              <w:rPr>
                                <w:rFonts w:ascii="Calibri" w:hAnsi="Calibri"/>
                                <w:color w:val="FFFFFF"/>
                                <w:sz w:val="32"/>
                                <w:lang w:val="af-ZA"/>
                              </w:rPr>
                            </w:pPr>
                            <w:r w:rsidRPr="00294EAF">
                              <w:rPr>
                                <w:rFonts w:ascii="Calibri" w:hAnsi="Calibri"/>
                                <w:color w:val="FFFFFF"/>
                                <w:sz w:val="32"/>
                                <w:lang w:val="af-ZA"/>
                              </w:rPr>
                              <w:t>Ras</w:t>
                            </w:r>
                          </w:p>
                        </w:txbxContent>
                      </v:textbox>
                      <w10:anchorlock/>
                    </v:roundrect>
                  </w:pict>
                </mc:Fallback>
              </mc:AlternateContent>
            </w:r>
          </w:p>
        </w:tc>
        <w:tc>
          <w:tcPr>
            <w:tcW w:w="3476" w:type="pct"/>
            <w:shd w:val="clear" w:color="auto" w:fill="D1EFE4"/>
            <w:vAlign w:val="center"/>
          </w:tcPr>
          <w:p w:rsidR="00EC74F5" w:rsidRPr="00D854C2" w:rsidRDefault="00294EAF" w:rsidP="00294EAF">
            <w:pPr>
              <w:numPr>
                <w:ilvl w:val="0"/>
                <w:numId w:val="9"/>
              </w:numPr>
              <w:kinsoku w:val="0"/>
              <w:overflowPunct w:val="0"/>
              <w:ind w:left="203" w:right="132" w:hanging="169"/>
              <w:rPr>
                <w:rFonts w:asciiTheme="minorHAnsi" w:eastAsia="Calibri" w:hAnsiTheme="minorHAnsi" w:cstheme="minorHAnsi"/>
                <w:noProof/>
                <w:lang w:val="af-ZA"/>
              </w:rPr>
            </w:pPr>
            <w:r>
              <w:rPr>
                <w:rFonts w:asciiTheme="minorHAnsi" w:eastAsia="Calibri" w:hAnsiTheme="minorHAnsi" w:cstheme="minorHAnsi"/>
                <w:noProof/>
                <w:lang w:val="af-ZA"/>
              </w:rPr>
              <w:t>Bruin, swart Afrikaan en Indiër/Asiaat op grond van selfklassifikasie</w:t>
            </w:r>
          </w:p>
        </w:tc>
      </w:tr>
      <w:tr w:rsidR="00EC74F5" w:rsidRPr="00D854C2" w:rsidTr="007E0924">
        <w:trPr>
          <w:trHeight w:hRule="exact" w:val="170"/>
        </w:trPr>
        <w:tc>
          <w:tcPr>
            <w:tcW w:w="1524" w:type="pct"/>
            <w:shd w:val="clear" w:color="auto" w:fill="auto"/>
          </w:tcPr>
          <w:p w:rsidR="00EC74F5" w:rsidRPr="00D854C2" w:rsidRDefault="00EC74F5" w:rsidP="007E0924">
            <w:pPr>
              <w:tabs>
                <w:tab w:val="left" w:pos="851"/>
              </w:tabs>
              <w:kinsoku w:val="0"/>
              <w:overflowPunct w:val="0"/>
              <w:ind w:right="132"/>
              <w:jc w:val="both"/>
              <w:rPr>
                <w:rFonts w:asciiTheme="minorHAnsi" w:eastAsia="Calibri" w:hAnsiTheme="minorHAnsi" w:cstheme="minorHAnsi"/>
                <w:lang w:val="af-ZA"/>
              </w:rPr>
            </w:pPr>
          </w:p>
        </w:tc>
        <w:tc>
          <w:tcPr>
            <w:tcW w:w="3476" w:type="pct"/>
            <w:shd w:val="clear" w:color="auto" w:fill="auto"/>
          </w:tcPr>
          <w:p w:rsidR="00EC74F5" w:rsidRPr="00D854C2" w:rsidRDefault="00EC74F5" w:rsidP="007E0924">
            <w:pPr>
              <w:tabs>
                <w:tab w:val="left" w:pos="851"/>
              </w:tabs>
              <w:kinsoku w:val="0"/>
              <w:overflowPunct w:val="0"/>
              <w:ind w:right="132"/>
              <w:jc w:val="both"/>
              <w:rPr>
                <w:rFonts w:asciiTheme="minorHAnsi" w:eastAsia="Calibri" w:hAnsiTheme="minorHAnsi" w:cstheme="minorHAnsi"/>
                <w:lang w:val="af-ZA"/>
              </w:rPr>
            </w:pPr>
          </w:p>
        </w:tc>
      </w:tr>
      <w:tr w:rsidR="00EC74F5" w:rsidRPr="00D854C2" w:rsidTr="007E0924">
        <w:trPr>
          <w:trHeight w:val="1132"/>
        </w:trPr>
        <w:tc>
          <w:tcPr>
            <w:tcW w:w="1524" w:type="pct"/>
            <w:shd w:val="clear" w:color="auto" w:fill="auto"/>
          </w:tcPr>
          <w:p w:rsidR="00EC74F5" w:rsidRPr="00D854C2" w:rsidRDefault="00EC74F5" w:rsidP="007E0924">
            <w:pPr>
              <w:tabs>
                <w:tab w:val="left" w:pos="851"/>
              </w:tabs>
              <w:kinsoku w:val="0"/>
              <w:overflowPunct w:val="0"/>
              <w:ind w:right="132"/>
              <w:jc w:val="both"/>
              <w:rPr>
                <w:rFonts w:asciiTheme="minorHAnsi" w:eastAsia="Calibri" w:hAnsiTheme="minorHAnsi" w:cstheme="minorHAnsi"/>
                <w:lang w:val="af-ZA"/>
              </w:rPr>
            </w:pPr>
            <w:r w:rsidRPr="00D854C2">
              <w:rPr>
                <w:rFonts w:asciiTheme="minorHAnsi" w:eastAsia="Calibri" w:hAnsiTheme="minorHAnsi" w:cstheme="minorHAnsi"/>
                <w:noProof/>
              </w:rPr>
              <mc:AlternateContent>
                <mc:Choice Requires="wps">
                  <w:drawing>
                    <wp:inline distT="0" distB="0" distL="0" distR="0" wp14:anchorId="24A7DA7F" wp14:editId="5675F4BB">
                      <wp:extent cx="1807210" cy="705485"/>
                      <wp:effectExtent l="0" t="0" r="0" b="0"/>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210" cy="705485"/>
                              </a:xfrm>
                              <a:prstGeom prst="roundRect">
                                <a:avLst>
                                  <a:gd name="adj" fmla="val 19565"/>
                                </a:avLst>
                              </a:prstGeom>
                              <a:solidFill>
                                <a:srgbClr val="70AD47"/>
                              </a:solidFill>
                              <a:ln w="12700" cap="flat" cmpd="sng" algn="ctr">
                                <a:noFill/>
                                <a:prstDash val="solid"/>
                                <a:miter lim="800000"/>
                              </a:ln>
                              <a:effectLst/>
                            </wps:spPr>
                            <wps:txbx>
                              <w:txbxContent>
                                <w:p w:rsidR="00EE0B3B" w:rsidRPr="00294EAF" w:rsidRDefault="00EE0B3B" w:rsidP="00EC74F5">
                                  <w:pPr>
                                    <w:jc w:val="center"/>
                                    <w:rPr>
                                      <w:rFonts w:ascii="Calibri" w:hAnsi="Calibri"/>
                                      <w:color w:val="FFFFFF"/>
                                      <w:sz w:val="32"/>
                                      <w:lang w:val="af-ZA"/>
                                    </w:rPr>
                                  </w:pPr>
                                  <w:r w:rsidRPr="00294EAF">
                                    <w:rPr>
                                      <w:rFonts w:ascii="Calibri" w:hAnsi="Calibri"/>
                                      <w:color w:val="FFFFFF"/>
                                      <w:sz w:val="32"/>
                                      <w:lang w:val="af-ZA"/>
                                    </w:rPr>
                                    <w:t>Sosio-ekonomiese status (SES)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10" o:spid="_x0000_s1028" style="width:142.3pt;height:55.55pt;visibility:visible;mso-wrap-style:square;mso-left-percent:-10001;mso-top-percent:-10001;mso-position-horizontal:absolute;mso-position-horizontal-relative:char;mso-position-vertical:absolute;mso-position-vertical-relative:line;mso-left-percent:-10001;mso-top-percent:-10001;v-text-anchor:middle" arcsize="1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" fillcolor="#70ad47" stroked="f" strokeweight="1pt">
                      <v:stroke joinstyle="miter"/>
                      <v:path arrowok="t"/>
                      <v:textbox>
                        <w:txbxContent>
                          <w:p w:rsidR="00EE0B3B" w:rsidRPr="00294EAF" w:rsidRDefault="00EE0B3B" w:rsidP="00EC74F5">
                            <w:pPr>
                              <w:jc w:val="center"/>
                              <w:rPr>
                                <w:rFonts w:ascii="Calibri" w:hAnsi="Calibri"/>
                                <w:color w:val="FFFFFF"/>
                                <w:sz w:val="32"/>
                                <w:lang w:val="af-ZA"/>
                              </w:rPr>
                            </w:pPr>
                            <w:r w:rsidRPr="00294EAF">
                              <w:rPr>
                                <w:rFonts w:ascii="Calibri" w:hAnsi="Calibri"/>
                                <w:color w:val="FFFFFF"/>
                                <w:sz w:val="32"/>
                                <w:lang w:val="af-ZA"/>
                              </w:rPr>
                              <w:t>Sosio-ekonomiese status (SES)</w:t>
                            </w:r>
                          </w:p>
                        </w:txbxContent>
                      </v:textbox>
                      <w10:anchorlock/>
                    </v:roundrect>
                  </w:pict>
                </mc:Fallback>
              </mc:AlternateContent>
            </w:r>
          </w:p>
        </w:tc>
        <w:tc>
          <w:tcPr>
            <w:tcW w:w="3476" w:type="pct"/>
            <w:shd w:val="clear" w:color="auto" w:fill="D9EBCD"/>
            <w:vAlign w:val="center"/>
          </w:tcPr>
          <w:p w:rsidR="00EC74F5" w:rsidRPr="00D854C2" w:rsidRDefault="00294EAF" w:rsidP="007E0924">
            <w:pPr>
              <w:numPr>
                <w:ilvl w:val="0"/>
                <w:numId w:val="9"/>
              </w:numPr>
              <w:tabs>
                <w:tab w:val="left" w:pos="203"/>
              </w:tabs>
              <w:kinsoku w:val="0"/>
              <w:overflowPunct w:val="0"/>
              <w:spacing w:before="120"/>
              <w:ind w:left="203" w:right="130" w:hanging="169"/>
              <w:rPr>
                <w:rFonts w:asciiTheme="minorHAnsi" w:eastAsia="Calibri" w:hAnsiTheme="minorHAnsi" w:cstheme="minorHAnsi"/>
                <w:lang w:val="af-ZA"/>
              </w:rPr>
            </w:pPr>
            <w:r>
              <w:rPr>
                <w:rFonts w:asciiTheme="minorHAnsi" w:eastAsia="Calibri" w:hAnsiTheme="minorHAnsi" w:cstheme="minorHAnsi"/>
                <w:lang w:val="af-ZA"/>
              </w:rPr>
              <w:t>Onderwysbenadeling</w:t>
            </w:r>
            <w:r w:rsidR="00EC74F5" w:rsidRPr="00D854C2">
              <w:rPr>
                <w:rFonts w:asciiTheme="minorHAnsi" w:eastAsia="Calibri" w:hAnsiTheme="minorHAnsi" w:cstheme="minorHAnsi"/>
                <w:lang w:val="af-ZA"/>
              </w:rPr>
              <w:t xml:space="preserve"> (</w:t>
            </w:r>
            <w:r>
              <w:rPr>
                <w:rFonts w:asciiTheme="minorHAnsi" w:eastAsia="Calibri" w:hAnsiTheme="minorHAnsi" w:cstheme="minorHAnsi"/>
                <w:lang w:val="af-ZA"/>
              </w:rPr>
              <w:t>op grond van skoolklassifikasie of skoolgeld</w:t>
            </w:r>
            <w:r w:rsidR="00EC74F5" w:rsidRPr="00D854C2">
              <w:rPr>
                <w:rFonts w:asciiTheme="minorHAnsi" w:eastAsia="Calibri" w:hAnsiTheme="minorHAnsi" w:cstheme="minorHAnsi"/>
                <w:lang w:val="af-ZA"/>
              </w:rPr>
              <w:t>)</w:t>
            </w:r>
          </w:p>
          <w:p w:rsidR="00EC74F5" w:rsidRPr="00D854C2" w:rsidRDefault="00294EAF" w:rsidP="007E0924">
            <w:pPr>
              <w:numPr>
                <w:ilvl w:val="0"/>
                <w:numId w:val="9"/>
              </w:numPr>
              <w:tabs>
                <w:tab w:val="left" w:pos="203"/>
              </w:tabs>
              <w:kinsoku w:val="0"/>
              <w:overflowPunct w:val="0"/>
              <w:ind w:left="203" w:right="132" w:hanging="169"/>
              <w:rPr>
                <w:rFonts w:asciiTheme="minorHAnsi" w:eastAsia="Calibri" w:hAnsiTheme="minorHAnsi" w:cstheme="minorHAnsi"/>
                <w:lang w:val="af-ZA"/>
              </w:rPr>
            </w:pPr>
            <w:r>
              <w:rPr>
                <w:rFonts w:asciiTheme="minorHAnsi" w:eastAsia="Calibri" w:hAnsiTheme="minorHAnsi" w:cstheme="minorHAnsi"/>
                <w:lang w:val="af-ZA"/>
              </w:rPr>
              <w:t>Ekonomiese benadeling</w:t>
            </w:r>
            <w:r w:rsidR="00EC74F5" w:rsidRPr="00D854C2">
              <w:rPr>
                <w:rFonts w:asciiTheme="minorHAnsi" w:eastAsia="Calibri" w:hAnsiTheme="minorHAnsi" w:cstheme="minorHAnsi"/>
                <w:lang w:val="af-ZA"/>
              </w:rPr>
              <w:t xml:space="preserve"> (</w:t>
            </w:r>
            <w:r>
              <w:rPr>
                <w:rFonts w:asciiTheme="minorHAnsi" w:eastAsia="Calibri" w:hAnsiTheme="minorHAnsi" w:cstheme="minorHAnsi"/>
                <w:lang w:val="af-ZA"/>
              </w:rPr>
              <w:t>op grond van kinder- of maatskaplike toelaag</w:t>
            </w:r>
            <w:r w:rsidR="00EC74F5" w:rsidRPr="00D854C2">
              <w:rPr>
                <w:rFonts w:asciiTheme="minorHAnsi" w:eastAsia="Calibri" w:hAnsiTheme="minorHAnsi" w:cstheme="minorHAnsi"/>
                <w:lang w:val="af-ZA"/>
              </w:rPr>
              <w:t>)</w:t>
            </w:r>
          </w:p>
          <w:p w:rsidR="00EC74F5" w:rsidRPr="00D854C2" w:rsidRDefault="00294EAF" w:rsidP="00294EAF">
            <w:pPr>
              <w:numPr>
                <w:ilvl w:val="0"/>
                <w:numId w:val="9"/>
              </w:numPr>
              <w:tabs>
                <w:tab w:val="left" w:pos="203"/>
              </w:tabs>
              <w:kinsoku w:val="0"/>
              <w:overflowPunct w:val="0"/>
              <w:ind w:left="203" w:right="132" w:hanging="169"/>
              <w:rPr>
                <w:rFonts w:asciiTheme="minorHAnsi" w:eastAsia="Calibri" w:hAnsiTheme="minorHAnsi" w:cstheme="minorHAnsi"/>
                <w:lang w:val="af-ZA"/>
              </w:rPr>
            </w:pPr>
            <w:r>
              <w:rPr>
                <w:rFonts w:asciiTheme="minorHAnsi" w:eastAsia="Calibri" w:hAnsiTheme="minorHAnsi" w:cstheme="minorHAnsi"/>
                <w:lang w:val="af-ZA"/>
              </w:rPr>
              <w:t>Eerstegenerasiestudentestatus</w:t>
            </w:r>
            <w:r w:rsidR="00EC74F5" w:rsidRPr="00D854C2">
              <w:rPr>
                <w:rFonts w:asciiTheme="minorHAnsi" w:eastAsia="Calibri" w:hAnsiTheme="minorHAnsi" w:cstheme="minorHAnsi"/>
                <w:lang w:val="af-ZA"/>
              </w:rPr>
              <w:t xml:space="preserve"> (</w:t>
            </w:r>
            <w:r>
              <w:rPr>
                <w:rFonts w:asciiTheme="minorHAnsi" w:eastAsia="Calibri" w:hAnsiTheme="minorHAnsi" w:cstheme="minorHAnsi"/>
                <w:lang w:val="af-ZA"/>
              </w:rPr>
              <w:t>op grond van ouers/voogde se hoogste kwalifikasie</w:t>
            </w:r>
            <w:r w:rsidR="00EC74F5" w:rsidRPr="00D854C2">
              <w:rPr>
                <w:rFonts w:asciiTheme="minorHAnsi" w:eastAsia="Calibri" w:hAnsiTheme="minorHAnsi" w:cstheme="minorHAnsi"/>
                <w:lang w:val="af-ZA"/>
              </w:rPr>
              <w:t>)</w:t>
            </w:r>
          </w:p>
        </w:tc>
      </w:tr>
    </w:tbl>
    <w:p w:rsidR="00EC74F5" w:rsidRPr="00D854C2" w:rsidRDefault="00EC74F5" w:rsidP="00EC74F5">
      <w:pPr>
        <w:spacing w:after="120"/>
        <w:rPr>
          <w:rFonts w:asciiTheme="minorHAnsi" w:hAnsiTheme="minorHAnsi" w:cstheme="minorHAnsi"/>
          <w:b/>
          <w:lang w:val="af-ZA"/>
        </w:rPr>
      </w:pPr>
      <w:r w:rsidRPr="00D854C2">
        <w:rPr>
          <w:rFonts w:asciiTheme="minorHAnsi" w:hAnsiTheme="minorHAnsi" w:cstheme="minorHAnsi"/>
          <w:b/>
          <w:lang w:val="af-ZA"/>
        </w:rPr>
        <w:br/>
      </w:r>
      <w:r w:rsidR="00E848D6">
        <w:rPr>
          <w:rFonts w:asciiTheme="minorHAnsi" w:hAnsiTheme="minorHAnsi" w:cstheme="minorHAnsi"/>
          <w:b/>
          <w:lang w:val="af-ZA"/>
        </w:rPr>
        <w:t>Berekening van sosio-ekonomiese status</w:t>
      </w:r>
      <w:r w:rsidRPr="00D854C2">
        <w:rPr>
          <w:rFonts w:asciiTheme="minorHAnsi" w:hAnsiTheme="minorHAnsi" w:cstheme="minorHAnsi"/>
          <w:b/>
          <w:lang w:val="af-ZA"/>
        </w:rPr>
        <w:t xml:space="preserve"> (SES</w:t>
      </w:r>
      <w:r w:rsidR="00E848D6">
        <w:rPr>
          <w:rFonts w:asciiTheme="minorHAnsi" w:hAnsiTheme="minorHAnsi" w:cstheme="minorHAnsi"/>
          <w:b/>
          <w:lang w:val="af-ZA"/>
        </w:rPr>
        <w:t>-faktor</w:t>
      </w:r>
      <w:r w:rsidRPr="00D854C2">
        <w:rPr>
          <w:rFonts w:asciiTheme="minorHAnsi" w:hAnsiTheme="minorHAnsi" w:cstheme="minorHAnsi"/>
          <w:b/>
          <w:lang w:val="af-ZA"/>
        </w:rPr>
        <w:t>)</w:t>
      </w:r>
    </w:p>
    <w:tbl>
      <w:tblPr>
        <w:tblW w:w="5387" w:type="pct"/>
        <w:tblLayout w:type="fixed"/>
        <w:tblLook w:val="04A0" w:firstRow="1" w:lastRow="0" w:firstColumn="1" w:lastColumn="0" w:noHBand="0" w:noVBand="1"/>
      </w:tblPr>
      <w:tblGrid>
        <w:gridCol w:w="3057"/>
        <w:gridCol w:w="7099"/>
      </w:tblGrid>
      <w:tr w:rsidR="00EC74F5" w:rsidRPr="00D854C2" w:rsidTr="007E0924">
        <w:trPr>
          <w:trHeight w:val="1033"/>
        </w:trPr>
        <w:tc>
          <w:tcPr>
            <w:tcW w:w="1505" w:type="pct"/>
            <w:shd w:val="clear" w:color="auto" w:fill="auto"/>
          </w:tcPr>
          <w:p w:rsidR="00EC74F5" w:rsidRPr="00D854C2" w:rsidRDefault="00EC74F5" w:rsidP="007E0924">
            <w:pPr>
              <w:tabs>
                <w:tab w:val="left" w:pos="851"/>
              </w:tabs>
              <w:kinsoku w:val="0"/>
              <w:overflowPunct w:val="0"/>
              <w:ind w:right="132"/>
              <w:jc w:val="both"/>
              <w:rPr>
                <w:rFonts w:asciiTheme="minorHAnsi" w:eastAsia="Calibri" w:hAnsiTheme="minorHAnsi" w:cstheme="minorHAnsi"/>
                <w:lang w:val="af-ZA"/>
              </w:rPr>
            </w:pPr>
            <w:r w:rsidRPr="00D854C2">
              <w:rPr>
                <w:rFonts w:asciiTheme="minorHAnsi" w:eastAsia="Calibri" w:hAnsiTheme="minorHAnsi" w:cstheme="minorHAnsi"/>
                <w:noProof/>
              </w:rPr>
              <mc:AlternateContent>
                <mc:Choice Requires="wps">
                  <w:drawing>
                    <wp:inline distT="0" distB="0" distL="0" distR="0" wp14:anchorId="063A856D" wp14:editId="0E1D51C2">
                      <wp:extent cx="1814830" cy="699770"/>
                      <wp:effectExtent l="0" t="0" r="0" b="0"/>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4830" cy="699770"/>
                              </a:xfrm>
                              <a:prstGeom prst="roundRect">
                                <a:avLst>
                                  <a:gd name="adj" fmla="val 19565"/>
                                </a:avLst>
                              </a:prstGeom>
                              <a:solidFill>
                                <a:srgbClr val="70AD47"/>
                              </a:solidFill>
                              <a:ln w="12700" cap="flat" cmpd="sng" algn="ctr">
                                <a:noFill/>
                                <a:prstDash val="solid"/>
                                <a:miter lim="800000"/>
                              </a:ln>
                              <a:effectLst/>
                            </wps:spPr>
                            <wps:txbx>
                              <w:txbxContent>
                                <w:p w:rsidR="00EE0B3B" w:rsidRPr="00E848D6" w:rsidRDefault="00EE0B3B" w:rsidP="00EC74F5">
                                  <w:pPr>
                                    <w:jc w:val="center"/>
                                    <w:rPr>
                                      <w:rFonts w:ascii="Calibri" w:hAnsi="Calibri"/>
                                      <w:color w:val="FFFFFF"/>
                                      <w:sz w:val="32"/>
                                      <w:lang w:val="af-ZA"/>
                                    </w:rPr>
                                  </w:pPr>
                                  <w:r w:rsidRPr="00E848D6">
                                    <w:rPr>
                                      <w:rFonts w:ascii="Calibri" w:hAnsi="Calibri"/>
                                      <w:color w:val="FFFFFF"/>
                                      <w:sz w:val="32"/>
                                      <w:lang w:val="af-ZA"/>
                                    </w:rPr>
                                    <w:t xml:space="preserve">Onderwys </w:t>
                                  </w:r>
                                  <w:r w:rsidRPr="00E848D6">
                                    <w:rPr>
                                      <w:rFonts w:ascii="Calibri" w:hAnsi="Calibri"/>
                                      <w:color w:val="FFFFFF"/>
                                      <w:sz w:val="32"/>
                                      <w:lang w:val="af-ZA"/>
                                    </w:rPr>
                                    <w:br/>
                                  </w:r>
                                  <w:r w:rsidRPr="00E848D6">
                                    <w:rPr>
                                      <w:rFonts w:ascii="Calibri" w:hAnsi="Calibri"/>
                                      <w:color w:val="FFFFFF"/>
                                      <w:lang w:val="af-ZA"/>
                                    </w:rPr>
                                    <w:t>(maks 4 punte)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0" o:spid="_x0000_s1029" style="width:142.9pt;height:55.1pt;visibility:visible;mso-wrap-style:square;mso-left-percent:-10001;mso-top-percent:-10001;mso-position-horizontal:absolute;mso-position-horizontal-relative:char;mso-position-vertical:absolute;mso-position-vertical-relative:line;mso-left-percent:-10001;mso-top-percent:-10001;v-text-anchor:middle" arcsize="1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" fillcolor="#70ad47" stroked="f" strokeweight="1pt">
                      <v:stroke joinstyle="miter"/>
                      <v:path arrowok="t"/>
                      <v:textbox>
                        <w:txbxContent>
                          <w:p w:rsidR="00EE0B3B" w:rsidRPr="00E848D6" w:rsidRDefault="00EE0B3B" w:rsidP="00EC74F5">
                            <w:pPr>
                              <w:jc w:val="center"/>
                              <w:rPr>
                                <w:rFonts w:ascii="Calibri" w:hAnsi="Calibri"/>
                                <w:color w:val="FFFFFF"/>
                                <w:sz w:val="32"/>
                                <w:lang w:val="af-ZA"/>
                              </w:rPr>
                            </w:pPr>
                            <w:r w:rsidRPr="00E848D6">
                              <w:rPr>
                                <w:rFonts w:ascii="Calibri" w:hAnsi="Calibri"/>
                                <w:color w:val="FFFFFF"/>
                                <w:sz w:val="32"/>
                                <w:lang w:val="af-ZA"/>
                              </w:rPr>
                              <w:t xml:space="preserve">Onderwys </w:t>
                            </w:r>
                            <w:r w:rsidRPr="00E848D6">
                              <w:rPr>
                                <w:rFonts w:ascii="Calibri" w:hAnsi="Calibri"/>
                                <w:color w:val="FFFFFF"/>
                                <w:sz w:val="32"/>
                                <w:lang w:val="af-ZA"/>
                              </w:rPr>
                              <w:br/>
                            </w:r>
                            <w:r w:rsidRPr="00E848D6">
                              <w:rPr>
                                <w:rFonts w:ascii="Calibri" w:hAnsi="Calibri"/>
                                <w:color w:val="FFFFFF"/>
                                <w:lang w:val="af-ZA"/>
                              </w:rPr>
                              <w:t>(maks 4 punte)</w:t>
                            </w:r>
                          </w:p>
                        </w:txbxContent>
                      </v:textbox>
                      <w10:anchorlock/>
                    </v:roundrect>
                  </w:pict>
                </mc:Fallback>
              </mc:AlternateContent>
            </w:r>
          </w:p>
        </w:tc>
        <w:tc>
          <w:tcPr>
            <w:tcW w:w="3495" w:type="pct"/>
            <w:shd w:val="clear" w:color="auto" w:fill="D9EBCD"/>
            <w:vAlign w:val="center"/>
          </w:tcPr>
          <w:p w:rsidR="00EC74F5" w:rsidRPr="00D854C2" w:rsidRDefault="00EC74F5" w:rsidP="007E0924">
            <w:pPr>
              <w:numPr>
                <w:ilvl w:val="0"/>
                <w:numId w:val="11"/>
              </w:numPr>
              <w:ind w:left="203" w:hanging="169"/>
              <w:contextualSpacing/>
              <w:rPr>
                <w:rFonts w:asciiTheme="minorHAnsi" w:eastAsia="Calibri" w:hAnsiTheme="minorHAnsi" w:cstheme="minorHAnsi"/>
                <w:lang w:val="af-ZA"/>
              </w:rPr>
            </w:pPr>
            <w:r w:rsidRPr="00D854C2">
              <w:rPr>
                <w:rFonts w:asciiTheme="minorHAnsi" w:eastAsia="Calibri" w:hAnsiTheme="minorHAnsi" w:cstheme="minorHAnsi"/>
                <w:lang w:val="af-ZA"/>
              </w:rPr>
              <w:t>4 p</w:t>
            </w:r>
            <w:r w:rsidR="00E848D6">
              <w:rPr>
                <w:rFonts w:asciiTheme="minorHAnsi" w:eastAsia="Calibri" w:hAnsiTheme="minorHAnsi" w:cstheme="minorHAnsi"/>
                <w:lang w:val="af-ZA"/>
              </w:rPr>
              <w:t>unte:  skoolkwintiel</w:t>
            </w:r>
            <w:r w:rsidRPr="00D854C2">
              <w:rPr>
                <w:rFonts w:asciiTheme="minorHAnsi" w:eastAsia="Calibri" w:hAnsiTheme="minorHAnsi" w:cstheme="minorHAnsi"/>
                <w:lang w:val="af-ZA"/>
              </w:rPr>
              <w:t xml:space="preserve"> 1 to</w:t>
            </w:r>
            <w:r w:rsidR="00E848D6">
              <w:rPr>
                <w:rFonts w:asciiTheme="minorHAnsi" w:eastAsia="Calibri" w:hAnsiTheme="minorHAnsi" w:cstheme="minorHAnsi"/>
                <w:lang w:val="af-ZA"/>
              </w:rPr>
              <w:t>t</w:t>
            </w:r>
            <w:r w:rsidRPr="00D854C2">
              <w:rPr>
                <w:rFonts w:asciiTheme="minorHAnsi" w:eastAsia="Calibri" w:hAnsiTheme="minorHAnsi" w:cstheme="minorHAnsi"/>
                <w:lang w:val="af-ZA"/>
              </w:rPr>
              <w:t xml:space="preserve"> 3 O</w:t>
            </w:r>
            <w:r w:rsidR="00E848D6">
              <w:rPr>
                <w:rFonts w:asciiTheme="minorHAnsi" w:eastAsia="Calibri" w:hAnsiTheme="minorHAnsi" w:cstheme="minorHAnsi"/>
                <w:lang w:val="af-ZA"/>
              </w:rPr>
              <w:t>F</w:t>
            </w:r>
            <w:r w:rsidRPr="00D854C2">
              <w:rPr>
                <w:rFonts w:asciiTheme="minorHAnsi" w:eastAsia="Calibri" w:hAnsiTheme="minorHAnsi" w:cstheme="minorHAnsi"/>
                <w:lang w:val="af-ZA"/>
              </w:rPr>
              <w:t xml:space="preserve"> </w:t>
            </w:r>
            <w:r w:rsidR="00E848D6">
              <w:rPr>
                <w:rFonts w:asciiTheme="minorHAnsi" w:eastAsia="Calibri" w:hAnsiTheme="minorHAnsi" w:cstheme="minorHAnsi"/>
                <w:lang w:val="af-ZA"/>
              </w:rPr>
              <w:t>minder as R1 500 skoolgeld</w:t>
            </w:r>
          </w:p>
          <w:p w:rsidR="00EC74F5" w:rsidRPr="00D854C2" w:rsidRDefault="00EC74F5" w:rsidP="007E0924">
            <w:pPr>
              <w:numPr>
                <w:ilvl w:val="0"/>
                <w:numId w:val="11"/>
              </w:numPr>
              <w:ind w:left="203" w:hanging="169"/>
              <w:contextualSpacing/>
              <w:rPr>
                <w:rFonts w:asciiTheme="minorHAnsi" w:eastAsia="Calibri" w:hAnsiTheme="minorHAnsi" w:cstheme="minorHAnsi"/>
                <w:lang w:val="af-ZA"/>
              </w:rPr>
            </w:pPr>
            <w:r w:rsidRPr="00D854C2">
              <w:rPr>
                <w:rFonts w:asciiTheme="minorHAnsi" w:eastAsia="Calibri" w:hAnsiTheme="minorHAnsi" w:cstheme="minorHAnsi"/>
                <w:lang w:val="af-ZA"/>
              </w:rPr>
              <w:t>2 p</w:t>
            </w:r>
            <w:r w:rsidR="00E848D6">
              <w:rPr>
                <w:rFonts w:asciiTheme="minorHAnsi" w:eastAsia="Calibri" w:hAnsiTheme="minorHAnsi" w:cstheme="minorHAnsi"/>
                <w:lang w:val="af-ZA"/>
              </w:rPr>
              <w:t>unte</w:t>
            </w:r>
            <w:r w:rsidRPr="00D854C2">
              <w:rPr>
                <w:rFonts w:asciiTheme="minorHAnsi" w:eastAsia="Calibri" w:hAnsiTheme="minorHAnsi" w:cstheme="minorHAnsi"/>
                <w:lang w:val="af-ZA"/>
              </w:rPr>
              <w:t xml:space="preserve">:  </w:t>
            </w:r>
            <w:r w:rsidR="00E848D6">
              <w:rPr>
                <w:rFonts w:asciiTheme="minorHAnsi" w:eastAsia="Calibri" w:hAnsiTheme="minorHAnsi" w:cstheme="minorHAnsi"/>
                <w:lang w:val="af-ZA"/>
              </w:rPr>
              <w:t>skoolkwintiel</w:t>
            </w:r>
            <w:r w:rsidRPr="00D854C2">
              <w:rPr>
                <w:rFonts w:asciiTheme="minorHAnsi" w:eastAsia="Calibri" w:hAnsiTheme="minorHAnsi" w:cstheme="minorHAnsi"/>
                <w:lang w:val="af-ZA"/>
              </w:rPr>
              <w:t xml:space="preserve"> 4 O</w:t>
            </w:r>
            <w:r w:rsidR="00E848D6">
              <w:rPr>
                <w:rFonts w:asciiTheme="minorHAnsi" w:eastAsia="Calibri" w:hAnsiTheme="minorHAnsi" w:cstheme="minorHAnsi"/>
                <w:lang w:val="af-ZA"/>
              </w:rPr>
              <w:t>F</w:t>
            </w:r>
            <w:r w:rsidRPr="00D854C2">
              <w:rPr>
                <w:rFonts w:asciiTheme="minorHAnsi" w:eastAsia="Calibri" w:hAnsiTheme="minorHAnsi" w:cstheme="minorHAnsi"/>
                <w:lang w:val="af-ZA"/>
              </w:rPr>
              <w:t xml:space="preserve"> </w:t>
            </w:r>
            <w:r w:rsidR="00E848D6">
              <w:rPr>
                <w:rFonts w:asciiTheme="minorHAnsi" w:eastAsia="Calibri" w:hAnsiTheme="minorHAnsi" w:cstheme="minorHAnsi"/>
                <w:lang w:val="af-ZA"/>
              </w:rPr>
              <w:t xml:space="preserve">tussen </w:t>
            </w:r>
            <w:r w:rsidRPr="00D854C2">
              <w:rPr>
                <w:rFonts w:asciiTheme="minorHAnsi" w:eastAsia="Calibri" w:hAnsiTheme="minorHAnsi" w:cstheme="minorHAnsi"/>
                <w:lang w:val="af-ZA"/>
              </w:rPr>
              <w:t xml:space="preserve">R1 500 </w:t>
            </w:r>
            <w:r w:rsidR="00E848D6">
              <w:rPr>
                <w:rFonts w:asciiTheme="minorHAnsi" w:eastAsia="Calibri" w:hAnsiTheme="minorHAnsi" w:cstheme="minorHAnsi"/>
                <w:lang w:val="af-ZA"/>
              </w:rPr>
              <w:t>e</w:t>
            </w:r>
            <w:r w:rsidRPr="00D854C2">
              <w:rPr>
                <w:rFonts w:asciiTheme="minorHAnsi" w:eastAsia="Calibri" w:hAnsiTheme="minorHAnsi" w:cstheme="minorHAnsi"/>
                <w:lang w:val="af-ZA"/>
              </w:rPr>
              <w:t>n R5 000</w:t>
            </w:r>
            <w:r w:rsidR="00E848D6">
              <w:rPr>
                <w:rFonts w:asciiTheme="minorHAnsi" w:eastAsia="Calibri" w:hAnsiTheme="minorHAnsi" w:cstheme="minorHAnsi"/>
                <w:lang w:val="af-ZA"/>
              </w:rPr>
              <w:t xml:space="preserve"> skoolgeld</w:t>
            </w:r>
          </w:p>
          <w:p w:rsidR="00EC74F5" w:rsidRPr="00D854C2" w:rsidRDefault="00EC74F5" w:rsidP="00E848D6">
            <w:pPr>
              <w:numPr>
                <w:ilvl w:val="0"/>
                <w:numId w:val="11"/>
              </w:numPr>
              <w:ind w:left="203" w:hanging="169"/>
              <w:contextualSpacing/>
              <w:rPr>
                <w:rFonts w:asciiTheme="minorHAnsi" w:eastAsia="Calibri" w:hAnsiTheme="minorHAnsi" w:cstheme="minorHAnsi"/>
                <w:lang w:val="af-ZA"/>
              </w:rPr>
            </w:pPr>
            <w:r w:rsidRPr="00D854C2">
              <w:rPr>
                <w:rFonts w:asciiTheme="minorHAnsi" w:eastAsia="Calibri" w:hAnsiTheme="minorHAnsi" w:cstheme="minorHAnsi"/>
                <w:lang w:val="af-ZA"/>
              </w:rPr>
              <w:t xml:space="preserve">0 </w:t>
            </w:r>
            <w:r w:rsidR="00E848D6">
              <w:rPr>
                <w:rFonts w:asciiTheme="minorHAnsi" w:eastAsia="Calibri" w:hAnsiTheme="minorHAnsi" w:cstheme="minorHAnsi"/>
                <w:lang w:val="af-ZA"/>
              </w:rPr>
              <w:t>punte:  skoolkwintiel</w:t>
            </w:r>
            <w:r w:rsidRPr="00D854C2">
              <w:rPr>
                <w:rFonts w:asciiTheme="minorHAnsi" w:eastAsia="Calibri" w:hAnsiTheme="minorHAnsi" w:cstheme="minorHAnsi"/>
                <w:lang w:val="af-ZA"/>
              </w:rPr>
              <w:t xml:space="preserve"> 5 </w:t>
            </w:r>
            <w:r w:rsidR="00E848D6">
              <w:rPr>
                <w:rFonts w:asciiTheme="minorHAnsi" w:eastAsia="Calibri" w:hAnsiTheme="minorHAnsi" w:cstheme="minorHAnsi"/>
                <w:lang w:val="af-ZA"/>
              </w:rPr>
              <w:t>E</w:t>
            </w:r>
            <w:r w:rsidRPr="00D854C2">
              <w:rPr>
                <w:rFonts w:asciiTheme="minorHAnsi" w:eastAsia="Calibri" w:hAnsiTheme="minorHAnsi" w:cstheme="minorHAnsi"/>
                <w:lang w:val="af-ZA"/>
              </w:rPr>
              <w:t xml:space="preserve">N </w:t>
            </w:r>
            <w:r w:rsidR="00E848D6">
              <w:rPr>
                <w:rFonts w:asciiTheme="minorHAnsi" w:eastAsia="Calibri" w:hAnsiTheme="minorHAnsi" w:cstheme="minorHAnsi"/>
                <w:lang w:val="af-ZA"/>
              </w:rPr>
              <w:t>meer as R5 000 skoolgeld</w:t>
            </w:r>
          </w:p>
        </w:tc>
      </w:tr>
      <w:tr w:rsidR="00EC74F5" w:rsidRPr="00D854C2" w:rsidTr="007E0924">
        <w:trPr>
          <w:trHeight w:hRule="exact" w:val="208"/>
        </w:trPr>
        <w:tc>
          <w:tcPr>
            <w:tcW w:w="1505" w:type="pct"/>
            <w:shd w:val="clear" w:color="auto" w:fill="auto"/>
          </w:tcPr>
          <w:p w:rsidR="00EC74F5" w:rsidRPr="00D854C2" w:rsidRDefault="00EC74F5" w:rsidP="007E0924">
            <w:pPr>
              <w:tabs>
                <w:tab w:val="left" w:pos="851"/>
              </w:tabs>
              <w:kinsoku w:val="0"/>
              <w:overflowPunct w:val="0"/>
              <w:ind w:right="132"/>
              <w:jc w:val="both"/>
              <w:rPr>
                <w:rFonts w:asciiTheme="minorHAnsi" w:eastAsia="Calibri" w:hAnsiTheme="minorHAnsi" w:cstheme="minorHAnsi"/>
                <w:lang w:val="af-ZA"/>
              </w:rPr>
            </w:pPr>
          </w:p>
        </w:tc>
        <w:tc>
          <w:tcPr>
            <w:tcW w:w="3495" w:type="pct"/>
            <w:shd w:val="clear" w:color="auto" w:fill="auto"/>
          </w:tcPr>
          <w:p w:rsidR="00EC74F5" w:rsidRPr="00D854C2" w:rsidRDefault="00EC74F5" w:rsidP="007E0924">
            <w:pPr>
              <w:tabs>
                <w:tab w:val="left" w:pos="851"/>
              </w:tabs>
              <w:kinsoku w:val="0"/>
              <w:overflowPunct w:val="0"/>
              <w:ind w:right="132"/>
              <w:jc w:val="both"/>
              <w:rPr>
                <w:rFonts w:asciiTheme="minorHAnsi" w:eastAsia="Calibri" w:hAnsiTheme="minorHAnsi" w:cstheme="minorHAnsi"/>
                <w:lang w:val="af-ZA"/>
              </w:rPr>
            </w:pPr>
          </w:p>
        </w:tc>
      </w:tr>
      <w:tr w:rsidR="00EC74F5" w:rsidRPr="00D854C2" w:rsidTr="007E0924">
        <w:trPr>
          <w:trHeight w:val="805"/>
        </w:trPr>
        <w:tc>
          <w:tcPr>
            <w:tcW w:w="1505" w:type="pct"/>
            <w:shd w:val="clear" w:color="auto" w:fill="auto"/>
          </w:tcPr>
          <w:p w:rsidR="00EC74F5" w:rsidRPr="00D854C2" w:rsidRDefault="00EC74F5" w:rsidP="007E0924">
            <w:pPr>
              <w:tabs>
                <w:tab w:val="left" w:pos="851"/>
              </w:tabs>
              <w:kinsoku w:val="0"/>
              <w:overflowPunct w:val="0"/>
              <w:ind w:right="132"/>
              <w:jc w:val="both"/>
              <w:rPr>
                <w:rFonts w:asciiTheme="minorHAnsi" w:eastAsia="Calibri" w:hAnsiTheme="minorHAnsi" w:cstheme="minorHAnsi"/>
                <w:lang w:val="af-ZA"/>
              </w:rPr>
            </w:pPr>
            <w:r w:rsidRPr="00D854C2">
              <w:rPr>
                <w:rFonts w:asciiTheme="minorHAnsi" w:eastAsia="Calibri" w:hAnsiTheme="minorHAnsi" w:cstheme="minorHAnsi"/>
                <w:noProof/>
              </w:rPr>
              <mc:AlternateContent>
                <mc:Choice Requires="wps">
                  <w:drawing>
                    <wp:inline distT="0" distB="0" distL="0" distR="0" wp14:anchorId="15D64AEF" wp14:editId="590562ED">
                      <wp:extent cx="1802130" cy="769620"/>
                      <wp:effectExtent l="0" t="0" r="0" b="0"/>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2130" cy="769620"/>
                              </a:xfrm>
                              <a:prstGeom prst="roundRect">
                                <a:avLst>
                                  <a:gd name="adj" fmla="val 19565"/>
                                </a:avLst>
                              </a:prstGeom>
                              <a:solidFill>
                                <a:srgbClr val="70AD47"/>
                              </a:solidFill>
                              <a:ln w="12700" cap="flat" cmpd="sng" algn="ctr">
                                <a:noFill/>
                                <a:prstDash val="solid"/>
                                <a:miter lim="800000"/>
                              </a:ln>
                              <a:effectLst/>
                            </wps:spPr>
                            <wps:txbx>
                              <w:txbxContent>
                                <w:p w:rsidR="00EE0B3B" w:rsidRPr="00E848D6" w:rsidRDefault="00EE0B3B" w:rsidP="00EC74F5">
                                  <w:pPr>
                                    <w:jc w:val="center"/>
                                    <w:rPr>
                                      <w:rFonts w:ascii="Calibri" w:hAnsi="Calibri"/>
                                      <w:color w:val="FFFFFF"/>
                                      <w:sz w:val="32"/>
                                      <w:lang w:val="af-ZA"/>
                                    </w:rPr>
                                  </w:pPr>
                                  <w:r w:rsidRPr="00E848D6">
                                    <w:rPr>
                                      <w:rFonts w:ascii="Calibri" w:hAnsi="Calibri"/>
                                      <w:color w:val="FFFFFF"/>
                                      <w:sz w:val="32"/>
                                      <w:lang w:val="af-ZA"/>
                                    </w:rPr>
                                    <w:t>Ekonomies</w:t>
                                  </w:r>
                                  <w:r w:rsidRPr="00E848D6">
                                    <w:rPr>
                                      <w:rFonts w:ascii="Calibri" w:hAnsi="Calibri"/>
                                      <w:color w:val="FFFFFF"/>
                                      <w:sz w:val="32"/>
                                      <w:lang w:val="af-ZA"/>
                                    </w:rPr>
                                    <w:br/>
                                  </w:r>
                                  <w:r w:rsidRPr="00E848D6">
                                    <w:rPr>
                                      <w:rFonts w:ascii="Calibri" w:hAnsi="Calibri"/>
                                      <w:color w:val="FFFFFF"/>
                                      <w:lang w:val="af-ZA"/>
                                    </w:rPr>
                                    <w:t>(maks 4 punte)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oundrect id="Rounded Rectangle 21" o:spid="_x0000_s1030" style="width:141.9pt;height:60.6pt;visibility:visible;mso-wrap-style:square;mso-left-percent:-10001;mso-top-percent:-10001;mso-position-horizontal:absolute;mso-position-horizontal-relative:char;mso-position-vertical:absolute;mso-position-vertical-relative:line;mso-left-percent:-10001;mso-top-percent:-10001;v-text-anchor:middle" arcsize="1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" fillcolor="#70ad47" stroked="f" strokeweight="1pt">
                      <v:stroke joinstyle="miter"/>
                      <v:path arrowok="t"/>
                      <v:textbox inset=",0,,0">
                        <w:txbxContent>
                          <w:p w:rsidR="00EE0B3B" w:rsidRPr="00E848D6" w:rsidRDefault="00EE0B3B" w:rsidP="00EC74F5">
                            <w:pPr>
                              <w:jc w:val="center"/>
                              <w:rPr>
                                <w:rFonts w:ascii="Calibri" w:hAnsi="Calibri"/>
                                <w:color w:val="FFFFFF"/>
                                <w:sz w:val="32"/>
                                <w:lang w:val="af-ZA"/>
                              </w:rPr>
                            </w:pPr>
                            <w:r w:rsidRPr="00E848D6">
                              <w:rPr>
                                <w:rFonts w:ascii="Calibri" w:hAnsi="Calibri"/>
                                <w:color w:val="FFFFFF"/>
                                <w:sz w:val="32"/>
                                <w:lang w:val="af-ZA"/>
                              </w:rPr>
                              <w:t>Ekonomies</w:t>
                            </w:r>
                            <w:r w:rsidRPr="00E848D6">
                              <w:rPr>
                                <w:rFonts w:ascii="Calibri" w:hAnsi="Calibri"/>
                                <w:color w:val="FFFFFF"/>
                                <w:sz w:val="32"/>
                                <w:lang w:val="af-ZA"/>
                              </w:rPr>
                              <w:br/>
                            </w:r>
                            <w:r w:rsidRPr="00E848D6">
                              <w:rPr>
                                <w:rFonts w:ascii="Calibri" w:hAnsi="Calibri"/>
                                <w:color w:val="FFFFFF"/>
                                <w:lang w:val="af-ZA"/>
                              </w:rPr>
                              <w:t>(maks 4 punte)</w:t>
                            </w:r>
                          </w:p>
                        </w:txbxContent>
                      </v:textbox>
                      <w10:anchorlock/>
                    </v:roundrect>
                  </w:pict>
                </mc:Fallback>
              </mc:AlternateContent>
            </w:r>
          </w:p>
        </w:tc>
        <w:tc>
          <w:tcPr>
            <w:tcW w:w="3495" w:type="pct"/>
            <w:shd w:val="clear" w:color="auto" w:fill="D9EBCD"/>
            <w:vAlign w:val="center"/>
          </w:tcPr>
          <w:p w:rsidR="00EC74F5" w:rsidRPr="00D854C2" w:rsidRDefault="00EC74F5" w:rsidP="007E0924">
            <w:pPr>
              <w:numPr>
                <w:ilvl w:val="0"/>
                <w:numId w:val="9"/>
              </w:numPr>
              <w:tabs>
                <w:tab w:val="left" w:pos="203"/>
              </w:tabs>
              <w:kinsoku w:val="0"/>
              <w:overflowPunct w:val="0"/>
              <w:ind w:left="317" w:right="130" w:hanging="283"/>
              <w:rPr>
                <w:rFonts w:asciiTheme="minorHAnsi" w:eastAsia="Calibri" w:hAnsiTheme="minorHAnsi" w:cstheme="minorHAnsi"/>
                <w:lang w:val="af-ZA"/>
              </w:rPr>
            </w:pPr>
            <w:r w:rsidRPr="00D854C2">
              <w:rPr>
                <w:rFonts w:asciiTheme="minorHAnsi" w:eastAsia="Calibri" w:hAnsiTheme="minorHAnsi" w:cstheme="minorHAnsi"/>
                <w:lang w:val="af-ZA"/>
              </w:rPr>
              <w:t xml:space="preserve">2 </w:t>
            </w:r>
            <w:r w:rsidR="00E848D6">
              <w:rPr>
                <w:rFonts w:asciiTheme="minorHAnsi" w:eastAsia="Calibri" w:hAnsiTheme="minorHAnsi" w:cstheme="minorHAnsi"/>
                <w:lang w:val="af-ZA"/>
              </w:rPr>
              <w:t>punte: familie ontvang staatspensioen OF kindertoelaag</w:t>
            </w:r>
          </w:p>
          <w:p w:rsidR="00EC74F5" w:rsidRPr="00D854C2" w:rsidRDefault="00EC74F5" w:rsidP="007E0924">
            <w:pPr>
              <w:numPr>
                <w:ilvl w:val="0"/>
                <w:numId w:val="11"/>
              </w:numPr>
              <w:ind w:left="203" w:hanging="169"/>
              <w:contextualSpacing/>
              <w:rPr>
                <w:rFonts w:asciiTheme="minorHAnsi" w:eastAsia="Calibri" w:hAnsiTheme="minorHAnsi" w:cstheme="minorHAnsi"/>
                <w:lang w:val="af-ZA"/>
              </w:rPr>
            </w:pPr>
            <w:r w:rsidRPr="00D854C2">
              <w:rPr>
                <w:rFonts w:asciiTheme="minorHAnsi" w:eastAsia="Calibri" w:hAnsiTheme="minorHAnsi" w:cstheme="minorHAnsi"/>
                <w:lang w:val="af-ZA"/>
              </w:rPr>
              <w:t xml:space="preserve">2 </w:t>
            </w:r>
            <w:r w:rsidR="00E848D6">
              <w:rPr>
                <w:rFonts w:asciiTheme="minorHAnsi" w:eastAsia="Calibri" w:hAnsiTheme="minorHAnsi" w:cstheme="minorHAnsi"/>
                <w:lang w:val="af-ZA"/>
              </w:rPr>
              <w:t>punte: aansoeker ontvang ’n beurs/bystand op skool op grond van finansiële behoefte</w:t>
            </w:r>
          </w:p>
          <w:p w:rsidR="00EC74F5" w:rsidRPr="00D854C2" w:rsidRDefault="00EC74F5" w:rsidP="00E848D6">
            <w:pPr>
              <w:numPr>
                <w:ilvl w:val="0"/>
                <w:numId w:val="9"/>
              </w:numPr>
              <w:tabs>
                <w:tab w:val="left" w:pos="203"/>
              </w:tabs>
              <w:kinsoku w:val="0"/>
              <w:overflowPunct w:val="0"/>
              <w:ind w:left="317" w:right="130" w:hanging="283"/>
              <w:rPr>
                <w:rFonts w:asciiTheme="minorHAnsi" w:eastAsia="Calibri" w:hAnsiTheme="minorHAnsi" w:cstheme="minorHAnsi"/>
                <w:lang w:val="af-ZA"/>
              </w:rPr>
            </w:pPr>
            <w:r w:rsidRPr="00D854C2">
              <w:rPr>
                <w:rFonts w:asciiTheme="minorHAnsi" w:eastAsia="Calibri" w:hAnsiTheme="minorHAnsi" w:cstheme="minorHAnsi"/>
                <w:lang w:val="af-ZA"/>
              </w:rPr>
              <w:t xml:space="preserve">0 </w:t>
            </w:r>
            <w:r w:rsidR="00E848D6">
              <w:rPr>
                <w:rFonts w:asciiTheme="minorHAnsi" w:eastAsia="Calibri" w:hAnsiTheme="minorHAnsi" w:cstheme="minorHAnsi"/>
                <w:lang w:val="af-ZA"/>
              </w:rPr>
              <w:t>punte: familie ontvang nie ’n staatspensioen OF kindertoelaag OF beurs/bystand op skool nie</w:t>
            </w:r>
          </w:p>
        </w:tc>
      </w:tr>
      <w:tr w:rsidR="00EC74F5" w:rsidRPr="00D854C2" w:rsidTr="007E0924">
        <w:trPr>
          <w:trHeight w:hRule="exact" w:val="170"/>
        </w:trPr>
        <w:tc>
          <w:tcPr>
            <w:tcW w:w="1505" w:type="pct"/>
            <w:shd w:val="clear" w:color="auto" w:fill="auto"/>
          </w:tcPr>
          <w:p w:rsidR="00EC74F5" w:rsidRPr="00D854C2" w:rsidRDefault="00EC74F5" w:rsidP="007E0924">
            <w:pPr>
              <w:tabs>
                <w:tab w:val="left" w:pos="851"/>
              </w:tabs>
              <w:kinsoku w:val="0"/>
              <w:overflowPunct w:val="0"/>
              <w:ind w:right="132"/>
              <w:jc w:val="both"/>
              <w:rPr>
                <w:rFonts w:asciiTheme="minorHAnsi" w:eastAsia="Calibri" w:hAnsiTheme="minorHAnsi" w:cstheme="minorHAnsi"/>
                <w:lang w:val="af-ZA"/>
              </w:rPr>
            </w:pPr>
          </w:p>
        </w:tc>
        <w:tc>
          <w:tcPr>
            <w:tcW w:w="3495" w:type="pct"/>
            <w:shd w:val="clear" w:color="auto" w:fill="auto"/>
          </w:tcPr>
          <w:p w:rsidR="00EC74F5" w:rsidRPr="00D854C2" w:rsidRDefault="00EC74F5" w:rsidP="007E0924">
            <w:pPr>
              <w:tabs>
                <w:tab w:val="left" w:pos="851"/>
              </w:tabs>
              <w:kinsoku w:val="0"/>
              <w:overflowPunct w:val="0"/>
              <w:ind w:right="132"/>
              <w:jc w:val="both"/>
              <w:rPr>
                <w:rFonts w:asciiTheme="minorHAnsi" w:eastAsia="Calibri" w:hAnsiTheme="minorHAnsi" w:cstheme="minorHAnsi"/>
                <w:lang w:val="af-ZA"/>
              </w:rPr>
            </w:pPr>
          </w:p>
        </w:tc>
      </w:tr>
      <w:tr w:rsidR="00EC74F5" w:rsidRPr="00D854C2" w:rsidTr="007E0924">
        <w:trPr>
          <w:trHeight w:val="1146"/>
        </w:trPr>
        <w:tc>
          <w:tcPr>
            <w:tcW w:w="1505" w:type="pct"/>
            <w:shd w:val="clear" w:color="auto" w:fill="auto"/>
          </w:tcPr>
          <w:p w:rsidR="00EC74F5" w:rsidRPr="00D854C2" w:rsidRDefault="00EC74F5" w:rsidP="007E0924">
            <w:pPr>
              <w:tabs>
                <w:tab w:val="left" w:pos="851"/>
              </w:tabs>
              <w:kinsoku w:val="0"/>
              <w:overflowPunct w:val="0"/>
              <w:ind w:right="132"/>
              <w:jc w:val="both"/>
              <w:rPr>
                <w:rFonts w:asciiTheme="minorHAnsi" w:eastAsia="Calibri" w:hAnsiTheme="minorHAnsi" w:cstheme="minorHAnsi"/>
                <w:lang w:val="af-ZA"/>
              </w:rPr>
            </w:pPr>
            <w:r w:rsidRPr="00D854C2">
              <w:rPr>
                <w:rFonts w:asciiTheme="minorHAnsi" w:eastAsia="Calibri" w:hAnsiTheme="minorHAnsi" w:cstheme="minorHAnsi"/>
                <w:noProof/>
              </w:rPr>
              <mc:AlternateContent>
                <mc:Choice Requires="wps">
                  <w:drawing>
                    <wp:inline distT="0" distB="0" distL="0" distR="0" wp14:anchorId="3EB10F77" wp14:editId="29AB1B41">
                      <wp:extent cx="1814830" cy="720725"/>
                      <wp:effectExtent l="0" t="0" r="0" b="0"/>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4830" cy="720725"/>
                              </a:xfrm>
                              <a:prstGeom prst="roundRect">
                                <a:avLst>
                                  <a:gd name="adj" fmla="val 19565"/>
                                </a:avLst>
                              </a:prstGeom>
                              <a:solidFill>
                                <a:srgbClr val="70AD47"/>
                              </a:solidFill>
                              <a:ln w="12700" cap="flat" cmpd="sng" algn="ctr">
                                <a:noFill/>
                                <a:prstDash val="solid"/>
                                <a:miter lim="800000"/>
                              </a:ln>
                              <a:effectLst/>
                            </wps:spPr>
                            <wps:txbx>
                              <w:txbxContent>
                                <w:p w:rsidR="00EE0B3B" w:rsidRPr="00E848D6" w:rsidRDefault="00EE0B3B" w:rsidP="00EC74F5">
                                  <w:pPr>
                                    <w:jc w:val="center"/>
                                    <w:rPr>
                                      <w:rFonts w:ascii="Calibri" w:hAnsi="Calibri"/>
                                      <w:color w:val="FFFFFF"/>
                                      <w:sz w:val="32"/>
                                      <w:lang w:val="af-ZA"/>
                                    </w:rPr>
                                  </w:pPr>
                                  <w:r w:rsidRPr="00E848D6">
                                    <w:rPr>
                                      <w:rFonts w:ascii="Calibri" w:hAnsi="Calibri"/>
                                      <w:color w:val="FFFFFF"/>
                                      <w:sz w:val="32"/>
                                      <w:lang w:val="af-ZA"/>
                                    </w:rPr>
                                    <w:t xml:space="preserve">Eerstegenerasie </w:t>
                                  </w:r>
                                  <w:r w:rsidRPr="00E848D6">
                                    <w:rPr>
                                      <w:rFonts w:ascii="Calibri" w:hAnsi="Calibri"/>
                                      <w:color w:val="FFFFFF"/>
                                      <w:sz w:val="32"/>
                                      <w:lang w:val="af-ZA"/>
                                    </w:rPr>
                                    <w:br/>
                                  </w:r>
                                  <w:r w:rsidRPr="00E848D6">
                                    <w:rPr>
                                      <w:rFonts w:ascii="Calibri" w:hAnsi="Calibri"/>
                                      <w:color w:val="FFFFFF"/>
                                      <w:lang w:val="af-ZA"/>
                                    </w:rPr>
                                    <w:t>(maks 2 punte)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2" o:spid="_x0000_s1031" style="width:142.9pt;height:56.75pt;visibility:visible;mso-wrap-style:square;mso-left-percent:-10001;mso-top-percent:-10001;mso-position-horizontal:absolute;mso-position-horizontal-relative:char;mso-position-vertical:absolute;mso-position-vertical-relative:line;mso-left-percent:-10001;mso-top-percent:-10001;v-text-anchor:middle" arcsize="1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" fillcolor="#70ad47" stroked="f" strokeweight="1pt">
                      <v:stroke joinstyle="miter"/>
                      <v:path arrowok="t"/>
                      <v:textbox>
                        <w:txbxContent>
                          <w:p w:rsidR="00EE0B3B" w:rsidRPr="00E848D6" w:rsidRDefault="00EE0B3B" w:rsidP="00EC74F5">
                            <w:pPr>
                              <w:jc w:val="center"/>
                              <w:rPr>
                                <w:rFonts w:ascii="Calibri" w:hAnsi="Calibri"/>
                                <w:color w:val="FFFFFF"/>
                                <w:sz w:val="32"/>
                                <w:lang w:val="af-ZA"/>
                              </w:rPr>
                            </w:pPr>
                            <w:r w:rsidRPr="00E848D6">
                              <w:rPr>
                                <w:rFonts w:ascii="Calibri" w:hAnsi="Calibri"/>
                                <w:color w:val="FFFFFF"/>
                                <w:sz w:val="32"/>
                                <w:lang w:val="af-ZA"/>
                              </w:rPr>
                              <w:t xml:space="preserve">Eerstegenerasie </w:t>
                            </w:r>
                            <w:r w:rsidRPr="00E848D6">
                              <w:rPr>
                                <w:rFonts w:ascii="Calibri" w:hAnsi="Calibri"/>
                                <w:color w:val="FFFFFF"/>
                                <w:sz w:val="32"/>
                                <w:lang w:val="af-ZA"/>
                              </w:rPr>
                              <w:br/>
                            </w:r>
                            <w:r w:rsidRPr="00E848D6">
                              <w:rPr>
                                <w:rFonts w:ascii="Calibri" w:hAnsi="Calibri"/>
                                <w:color w:val="FFFFFF"/>
                                <w:lang w:val="af-ZA"/>
                              </w:rPr>
                              <w:t>(maks 2 punte)</w:t>
                            </w:r>
                          </w:p>
                        </w:txbxContent>
                      </v:textbox>
                      <w10:anchorlock/>
                    </v:roundrect>
                  </w:pict>
                </mc:Fallback>
              </mc:AlternateContent>
            </w:r>
          </w:p>
        </w:tc>
        <w:tc>
          <w:tcPr>
            <w:tcW w:w="3495" w:type="pct"/>
            <w:shd w:val="clear" w:color="auto" w:fill="D9EBCD"/>
            <w:vAlign w:val="center"/>
          </w:tcPr>
          <w:p w:rsidR="00EC74F5" w:rsidRPr="00D854C2" w:rsidRDefault="00EC74F5" w:rsidP="007E0924">
            <w:pPr>
              <w:numPr>
                <w:ilvl w:val="0"/>
                <w:numId w:val="12"/>
              </w:numPr>
              <w:tabs>
                <w:tab w:val="left" w:pos="203"/>
              </w:tabs>
              <w:kinsoku w:val="0"/>
              <w:overflowPunct w:val="0"/>
              <w:ind w:left="203" w:right="130" w:hanging="142"/>
              <w:rPr>
                <w:rFonts w:asciiTheme="minorHAnsi" w:eastAsia="Calibri" w:hAnsiTheme="minorHAnsi" w:cstheme="minorHAnsi"/>
                <w:lang w:val="af-ZA"/>
              </w:rPr>
            </w:pPr>
            <w:r w:rsidRPr="00D854C2">
              <w:rPr>
                <w:rFonts w:asciiTheme="minorHAnsi" w:eastAsia="Calibri" w:hAnsiTheme="minorHAnsi" w:cstheme="minorHAnsi"/>
                <w:lang w:val="af-ZA"/>
              </w:rPr>
              <w:t xml:space="preserve">2 </w:t>
            </w:r>
            <w:r w:rsidR="00E848D6">
              <w:rPr>
                <w:rFonts w:asciiTheme="minorHAnsi" w:eastAsia="Calibri" w:hAnsiTheme="minorHAnsi" w:cstheme="minorHAnsi"/>
                <w:lang w:val="af-ZA"/>
              </w:rPr>
              <w:t>punte: ouers/voog se hoogste kwalifikasie graad 12 of laer</w:t>
            </w:r>
          </w:p>
          <w:p w:rsidR="00EC74F5" w:rsidRPr="00D854C2" w:rsidRDefault="00EC74F5" w:rsidP="007E0924">
            <w:pPr>
              <w:numPr>
                <w:ilvl w:val="0"/>
                <w:numId w:val="12"/>
              </w:numPr>
              <w:tabs>
                <w:tab w:val="left" w:pos="203"/>
              </w:tabs>
              <w:kinsoku w:val="0"/>
              <w:overflowPunct w:val="0"/>
              <w:ind w:left="203" w:right="130" w:hanging="142"/>
              <w:rPr>
                <w:rFonts w:asciiTheme="minorHAnsi" w:eastAsia="Calibri" w:hAnsiTheme="minorHAnsi" w:cstheme="minorHAnsi"/>
                <w:lang w:val="af-ZA"/>
              </w:rPr>
            </w:pPr>
            <w:r w:rsidRPr="00D854C2">
              <w:rPr>
                <w:rFonts w:asciiTheme="minorHAnsi" w:eastAsia="Calibri" w:hAnsiTheme="minorHAnsi" w:cstheme="minorHAnsi"/>
                <w:lang w:val="af-ZA"/>
              </w:rPr>
              <w:t>1 p</w:t>
            </w:r>
            <w:r w:rsidR="00E848D6">
              <w:rPr>
                <w:rFonts w:asciiTheme="minorHAnsi" w:eastAsia="Calibri" w:hAnsiTheme="minorHAnsi" w:cstheme="minorHAnsi"/>
                <w:lang w:val="af-ZA"/>
              </w:rPr>
              <w:t>unt: ouers/voog se hoogste kwalifikasie sertifikaat of diploma</w:t>
            </w:r>
          </w:p>
          <w:p w:rsidR="00EC74F5" w:rsidRPr="00D854C2" w:rsidRDefault="00EC74F5" w:rsidP="00E848D6">
            <w:pPr>
              <w:numPr>
                <w:ilvl w:val="0"/>
                <w:numId w:val="12"/>
              </w:numPr>
              <w:tabs>
                <w:tab w:val="left" w:pos="203"/>
              </w:tabs>
              <w:kinsoku w:val="0"/>
              <w:overflowPunct w:val="0"/>
              <w:ind w:left="203" w:right="130" w:hanging="142"/>
              <w:rPr>
                <w:rFonts w:asciiTheme="minorHAnsi" w:eastAsia="Calibri" w:hAnsiTheme="minorHAnsi" w:cstheme="minorHAnsi"/>
                <w:lang w:val="af-ZA"/>
              </w:rPr>
            </w:pPr>
            <w:r w:rsidRPr="00D854C2">
              <w:rPr>
                <w:rFonts w:asciiTheme="minorHAnsi" w:eastAsia="Calibri" w:hAnsiTheme="minorHAnsi" w:cstheme="minorHAnsi"/>
                <w:lang w:val="af-ZA"/>
              </w:rPr>
              <w:t xml:space="preserve">0 </w:t>
            </w:r>
            <w:r w:rsidR="00E848D6">
              <w:rPr>
                <w:rFonts w:asciiTheme="minorHAnsi" w:eastAsia="Calibri" w:hAnsiTheme="minorHAnsi" w:cstheme="minorHAnsi"/>
                <w:lang w:val="af-ZA"/>
              </w:rPr>
              <w:t>punte: ouers/voog se hoogste kwalifikasie universiteitsgraad</w:t>
            </w:r>
          </w:p>
        </w:tc>
      </w:tr>
      <w:tr w:rsidR="00EC74F5" w:rsidRPr="00D854C2" w:rsidTr="007E0924">
        <w:trPr>
          <w:trHeight w:hRule="exact" w:val="210"/>
        </w:trPr>
        <w:tc>
          <w:tcPr>
            <w:tcW w:w="1505" w:type="pct"/>
            <w:shd w:val="clear" w:color="auto" w:fill="auto"/>
          </w:tcPr>
          <w:p w:rsidR="00EC74F5" w:rsidRPr="00D854C2" w:rsidRDefault="00EC74F5" w:rsidP="007E0924">
            <w:pPr>
              <w:tabs>
                <w:tab w:val="left" w:pos="851"/>
              </w:tabs>
              <w:kinsoku w:val="0"/>
              <w:overflowPunct w:val="0"/>
              <w:ind w:right="132"/>
              <w:jc w:val="both"/>
              <w:rPr>
                <w:rFonts w:asciiTheme="minorHAnsi" w:eastAsia="Calibri" w:hAnsiTheme="minorHAnsi" w:cstheme="minorHAnsi"/>
                <w:lang w:val="af-ZA"/>
              </w:rPr>
            </w:pPr>
          </w:p>
        </w:tc>
        <w:tc>
          <w:tcPr>
            <w:tcW w:w="3495" w:type="pct"/>
            <w:shd w:val="clear" w:color="auto" w:fill="auto"/>
          </w:tcPr>
          <w:p w:rsidR="00EC74F5" w:rsidRPr="00D854C2" w:rsidRDefault="00EC74F5" w:rsidP="007E0924">
            <w:pPr>
              <w:tabs>
                <w:tab w:val="left" w:pos="851"/>
              </w:tabs>
              <w:kinsoku w:val="0"/>
              <w:overflowPunct w:val="0"/>
              <w:ind w:right="132"/>
              <w:jc w:val="both"/>
              <w:rPr>
                <w:rFonts w:asciiTheme="minorHAnsi" w:eastAsia="Calibri" w:hAnsiTheme="minorHAnsi" w:cstheme="minorHAnsi"/>
                <w:lang w:val="af-ZA"/>
              </w:rPr>
            </w:pPr>
          </w:p>
        </w:tc>
      </w:tr>
      <w:tr w:rsidR="00EC74F5" w:rsidRPr="00D854C2" w:rsidTr="007E0924">
        <w:trPr>
          <w:trHeight w:val="1074"/>
        </w:trPr>
        <w:tc>
          <w:tcPr>
            <w:tcW w:w="1505" w:type="pct"/>
            <w:shd w:val="clear" w:color="auto" w:fill="auto"/>
          </w:tcPr>
          <w:p w:rsidR="00EC74F5" w:rsidRPr="00D854C2" w:rsidRDefault="00EC74F5" w:rsidP="007E0924">
            <w:pPr>
              <w:tabs>
                <w:tab w:val="left" w:pos="851"/>
              </w:tabs>
              <w:kinsoku w:val="0"/>
              <w:overflowPunct w:val="0"/>
              <w:ind w:right="132"/>
              <w:jc w:val="both"/>
              <w:rPr>
                <w:rFonts w:asciiTheme="minorHAnsi" w:eastAsia="Calibri" w:hAnsiTheme="minorHAnsi" w:cstheme="minorHAnsi"/>
                <w:lang w:val="af-ZA"/>
              </w:rPr>
            </w:pPr>
            <w:r w:rsidRPr="00D854C2">
              <w:rPr>
                <w:rFonts w:asciiTheme="minorHAnsi" w:eastAsia="Calibri" w:hAnsiTheme="minorHAnsi" w:cstheme="minorHAnsi"/>
                <w:noProof/>
              </w:rPr>
              <mc:AlternateContent>
                <mc:Choice Requires="wps">
                  <w:drawing>
                    <wp:inline distT="0" distB="0" distL="0" distR="0" wp14:anchorId="244149FB" wp14:editId="77BFF2F4">
                      <wp:extent cx="1802130" cy="666750"/>
                      <wp:effectExtent l="0" t="0" r="0" b="0"/>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2130" cy="666750"/>
                              </a:xfrm>
                              <a:prstGeom prst="roundRect">
                                <a:avLst>
                                  <a:gd name="adj" fmla="val 19565"/>
                                </a:avLst>
                              </a:prstGeom>
                              <a:solidFill>
                                <a:srgbClr val="5E913B"/>
                              </a:solidFill>
                              <a:ln w="12700" cap="flat" cmpd="sng" algn="ctr">
                                <a:noFill/>
                                <a:prstDash val="solid"/>
                                <a:miter lim="800000"/>
                              </a:ln>
                              <a:effectLst/>
                            </wps:spPr>
                            <wps:txbx>
                              <w:txbxContent>
                                <w:p w:rsidR="00EE0B3B" w:rsidRPr="00E848D6" w:rsidRDefault="00EE0B3B" w:rsidP="00EC74F5">
                                  <w:pPr>
                                    <w:jc w:val="center"/>
                                    <w:rPr>
                                      <w:rFonts w:ascii="Calibri" w:hAnsi="Calibri"/>
                                      <w:color w:val="FFFFFF"/>
                                      <w:sz w:val="32"/>
                                      <w:lang w:val="af-ZA"/>
                                    </w:rPr>
                                  </w:pPr>
                                  <w:r w:rsidRPr="00E848D6">
                                    <w:rPr>
                                      <w:rFonts w:ascii="Calibri" w:hAnsi="Calibri"/>
                                      <w:color w:val="FFFFFF"/>
                                      <w:sz w:val="32"/>
                                      <w:lang w:val="af-ZA"/>
                                    </w:rPr>
                                    <w:t xml:space="preserve">Totaal </w:t>
                                  </w:r>
                                  <w:r w:rsidRPr="00E848D6">
                                    <w:rPr>
                                      <w:rFonts w:ascii="Calibri" w:hAnsi="Calibri"/>
                                      <w:color w:val="FFFFFF"/>
                                      <w:sz w:val="32"/>
                                      <w:lang w:val="af-ZA"/>
                                    </w:rPr>
                                    <w:br/>
                                  </w:r>
                                  <w:r w:rsidRPr="00E848D6">
                                    <w:rPr>
                                      <w:rFonts w:ascii="Calibri" w:hAnsi="Calibri"/>
                                      <w:color w:val="FFFFFF"/>
                                      <w:lang w:val="af-ZA"/>
                                    </w:rPr>
                                    <w:t>(maks 10 punte)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18" o:spid="_x0000_s1032" style="width:141.9pt;height:52.5pt;visibility:visible;mso-wrap-style:square;mso-left-percent:-10001;mso-top-percent:-10001;mso-position-horizontal:absolute;mso-position-horizontal-relative:char;mso-position-vertical:absolute;mso-position-vertical-relative:line;mso-left-percent:-10001;mso-top-percent:-10001;v-text-anchor:middle" arcsize="1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" fillcolor="#5e913b" stroked="f" strokeweight="1pt">
                      <v:stroke joinstyle="miter"/>
                      <v:path arrowok="t"/>
                      <v:textbox>
                        <w:txbxContent>
                          <w:p w:rsidR="00EE0B3B" w:rsidRPr="00E848D6" w:rsidRDefault="00EE0B3B" w:rsidP="00EC74F5">
                            <w:pPr>
                              <w:jc w:val="center"/>
                              <w:rPr>
                                <w:rFonts w:ascii="Calibri" w:hAnsi="Calibri"/>
                                <w:color w:val="FFFFFF"/>
                                <w:sz w:val="32"/>
                                <w:lang w:val="af-ZA"/>
                              </w:rPr>
                            </w:pPr>
                            <w:r w:rsidRPr="00E848D6">
                              <w:rPr>
                                <w:rFonts w:ascii="Calibri" w:hAnsi="Calibri"/>
                                <w:color w:val="FFFFFF"/>
                                <w:sz w:val="32"/>
                                <w:lang w:val="af-ZA"/>
                              </w:rPr>
                              <w:t xml:space="preserve">Totaal </w:t>
                            </w:r>
                            <w:r w:rsidRPr="00E848D6">
                              <w:rPr>
                                <w:rFonts w:ascii="Calibri" w:hAnsi="Calibri"/>
                                <w:color w:val="FFFFFF"/>
                                <w:sz w:val="32"/>
                                <w:lang w:val="af-ZA"/>
                              </w:rPr>
                              <w:br/>
                            </w:r>
                            <w:r w:rsidRPr="00E848D6">
                              <w:rPr>
                                <w:rFonts w:ascii="Calibri" w:hAnsi="Calibri"/>
                                <w:color w:val="FFFFFF"/>
                                <w:lang w:val="af-ZA"/>
                              </w:rPr>
                              <w:t>(maks 10 punte)</w:t>
                            </w:r>
                          </w:p>
                        </w:txbxContent>
                      </v:textbox>
                      <w10:anchorlock/>
                    </v:roundrect>
                  </w:pict>
                </mc:Fallback>
              </mc:AlternateContent>
            </w:r>
          </w:p>
        </w:tc>
        <w:tc>
          <w:tcPr>
            <w:tcW w:w="3495" w:type="pct"/>
            <w:shd w:val="clear" w:color="auto" w:fill="D9EBCD"/>
            <w:vAlign w:val="center"/>
          </w:tcPr>
          <w:p w:rsidR="00EC74F5" w:rsidRPr="00D854C2" w:rsidRDefault="00E848D6" w:rsidP="00E848D6">
            <w:pPr>
              <w:tabs>
                <w:tab w:val="left" w:pos="851"/>
              </w:tabs>
              <w:kinsoku w:val="0"/>
              <w:overflowPunct w:val="0"/>
              <w:ind w:left="33" w:right="130" w:hanging="2"/>
              <w:rPr>
                <w:rFonts w:asciiTheme="minorHAnsi" w:eastAsia="Calibri" w:hAnsiTheme="minorHAnsi" w:cstheme="minorHAnsi"/>
                <w:lang w:val="af-ZA"/>
              </w:rPr>
            </w:pPr>
            <w:r>
              <w:rPr>
                <w:rFonts w:asciiTheme="minorHAnsi" w:eastAsia="Calibri" w:hAnsiTheme="minorHAnsi" w:cstheme="minorHAnsi"/>
                <w:lang w:val="af-ZA"/>
              </w:rPr>
              <w:t>’n Maksimum totale gewig van 10 punte dien as ’n barometer om die mate van benadeling aan te dui. Die aansoeker moet steeds aan die minimum toelatingsvereistes voldoen</w:t>
            </w:r>
            <w:r w:rsidR="00EC74F5" w:rsidRPr="00D854C2">
              <w:rPr>
                <w:rFonts w:asciiTheme="minorHAnsi" w:eastAsia="Calibri" w:hAnsiTheme="minorHAnsi" w:cstheme="minorHAnsi"/>
                <w:lang w:val="af-ZA"/>
              </w:rPr>
              <w:t>.</w:t>
            </w:r>
          </w:p>
        </w:tc>
      </w:tr>
    </w:tbl>
    <w:p w:rsidR="00EC74F5" w:rsidRPr="00D854C2" w:rsidRDefault="00EC74F5" w:rsidP="00EC74F5">
      <w:pPr>
        <w:pStyle w:val="BodyText"/>
        <w:tabs>
          <w:tab w:val="left" w:pos="851"/>
        </w:tabs>
        <w:kinsoku w:val="0"/>
        <w:overflowPunct w:val="0"/>
        <w:ind w:right="132"/>
        <w:jc w:val="both"/>
        <w:rPr>
          <w:rFonts w:asciiTheme="minorHAnsi" w:hAnsiTheme="minorHAnsi" w:cstheme="minorHAnsi"/>
          <w:lang w:val="af-ZA"/>
        </w:rPr>
      </w:pPr>
    </w:p>
    <w:p w:rsidR="00EC74F5" w:rsidRPr="00D854C2" w:rsidRDefault="00EC74F5" w:rsidP="00EC74F5">
      <w:pPr>
        <w:rPr>
          <w:rFonts w:asciiTheme="minorHAnsi" w:hAnsiTheme="minorHAnsi" w:cstheme="minorHAnsi"/>
          <w:lang w:val="af-ZA"/>
        </w:rPr>
      </w:pPr>
    </w:p>
    <w:p w:rsidR="00FD0286" w:rsidRPr="00D854C2" w:rsidRDefault="00FD0286" w:rsidP="00E75400">
      <w:pPr>
        <w:pStyle w:val="BodyText"/>
        <w:kinsoku w:val="0"/>
        <w:overflowPunct w:val="0"/>
        <w:ind w:left="0" w:firstLine="0"/>
        <w:rPr>
          <w:rFonts w:asciiTheme="minorHAnsi" w:hAnsiTheme="minorHAnsi" w:cstheme="minorHAnsi"/>
          <w:lang w:val="af-ZA"/>
        </w:rPr>
      </w:pPr>
    </w:p>
    <w:sectPr w:rsidR="00FD0286" w:rsidRPr="00D854C2" w:rsidSect="007E0924">
      <w:type w:val="continuous"/>
      <w:pgSz w:w="11910" w:h="16840"/>
      <w:pgMar w:top="1080" w:right="853" w:bottom="1276" w:left="1418" w:header="720" w:footer="720" w:gutter="0"/>
      <w:cols w:space="720" w:equalWidth="0">
        <w:col w:w="921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533" w:rsidRDefault="00036533" w:rsidP="00AB3BF4">
      <w:r>
        <w:separator/>
      </w:r>
    </w:p>
  </w:endnote>
  <w:endnote w:type="continuationSeparator" w:id="0">
    <w:p w:rsidR="00036533" w:rsidRDefault="00036533" w:rsidP="00AB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3B" w:rsidRDefault="00EE0B3B">
    <w:pPr>
      <w:pStyle w:val="Footer"/>
      <w:jc w:val="right"/>
    </w:pPr>
    <w:r>
      <w:fldChar w:fldCharType="begin"/>
    </w:r>
    <w:r>
      <w:instrText xml:space="preserve"> PAGE   \* MERGEFORMAT </w:instrText>
    </w:r>
    <w:r>
      <w:fldChar w:fldCharType="separate"/>
    </w:r>
    <w:r w:rsidR="008B2910">
      <w:rPr>
        <w:noProof/>
      </w:rPr>
      <w:t>18</w:t>
    </w:r>
    <w:r>
      <w:fldChar w:fldCharType="end"/>
    </w:r>
  </w:p>
  <w:p w:rsidR="00EE0B3B" w:rsidRDefault="00EE0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533" w:rsidRDefault="00036533" w:rsidP="00AB3BF4">
      <w:r>
        <w:separator/>
      </w:r>
    </w:p>
  </w:footnote>
  <w:footnote w:type="continuationSeparator" w:id="0">
    <w:p w:rsidR="00036533" w:rsidRDefault="00036533" w:rsidP="00AB3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3B" w:rsidRDefault="00EE0B3B">
    <w:pPr>
      <w:pStyle w:val="Header"/>
    </w:pPr>
    <w:r>
      <w:rPr>
        <w:noProof/>
      </w:rPr>
      <w:pict w14:anchorId="7A1E0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946" o:spid="_x0000_s2050" type="#_x0000_t136" style="position:absolute;margin-left:0;margin-top:0;width:485.35pt;height:194.1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3B" w:rsidRDefault="00EE0B3B">
    <w:pPr>
      <w:pStyle w:val="Header"/>
    </w:pPr>
    <w:r>
      <w:rPr>
        <w:noProof/>
      </w:rPr>
      <w:pict w14:anchorId="6C7AF4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947" o:spid="_x0000_s2051" type="#_x0000_t136" style="position:absolute;margin-left:0;margin-top:0;width:485.35pt;height:194.1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3B" w:rsidRDefault="00EE0B3B">
    <w:pPr>
      <w:pStyle w:val="Header"/>
    </w:pPr>
    <w:r>
      <w:rPr>
        <w:noProof/>
      </w:rPr>
      <w:pict w14:anchorId="43F8B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945" o:spid="_x0000_s2049" type="#_x0000_t136" style="position:absolute;margin-left:0;margin-top:0;width:485.35pt;height:194.1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5FBC0BC0"/>
    <w:lvl w:ilvl="0">
      <w:start w:val="1"/>
      <w:numFmt w:val="decimal"/>
      <w:lvlText w:val="%1."/>
      <w:lvlJc w:val="left"/>
      <w:pPr>
        <w:ind w:left="472" w:hanging="360"/>
      </w:pPr>
      <w:rPr>
        <w:rFonts w:ascii="Calibri" w:hAnsi="Calibri" w:cs="Calibri"/>
        <w:b/>
        <w:bCs/>
        <w:spacing w:val="-1"/>
        <w:sz w:val="28"/>
        <w:szCs w:val="28"/>
      </w:rPr>
    </w:lvl>
    <w:lvl w:ilvl="1">
      <w:start w:val="1"/>
      <w:numFmt w:val="decimal"/>
      <w:lvlText w:val="%1.%2"/>
      <w:lvlJc w:val="left"/>
      <w:pPr>
        <w:ind w:left="709" w:hanging="425"/>
      </w:pPr>
      <w:rPr>
        <w:rFonts w:ascii="Calibri" w:hAnsi="Calibri" w:cs="Calibri"/>
        <w:b w:val="0"/>
        <w:bCs w:val="0"/>
        <w:w w:val="99"/>
        <w:sz w:val="24"/>
        <w:szCs w:val="24"/>
      </w:rPr>
    </w:lvl>
    <w:lvl w:ilvl="2">
      <w:start w:val="1"/>
      <w:numFmt w:val="decimal"/>
      <w:lvlText w:val="%1.%2.%3"/>
      <w:lvlJc w:val="left"/>
      <w:pPr>
        <w:ind w:left="853" w:hanging="711"/>
      </w:pPr>
      <w:rPr>
        <w:rFonts w:ascii="Calibri" w:hAnsi="Calibri" w:cs="Calibri"/>
        <w:b w:val="0"/>
        <w:bCs w:val="0"/>
        <w:w w:val="99"/>
        <w:sz w:val="24"/>
        <w:szCs w:val="24"/>
      </w:rPr>
    </w:lvl>
    <w:lvl w:ilvl="3">
      <w:start w:val="1"/>
      <w:numFmt w:val="lowerLetter"/>
      <w:lvlText w:val="%4."/>
      <w:lvlJc w:val="left"/>
      <w:pPr>
        <w:ind w:left="1879" w:hanging="708"/>
      </w:pPr>
      <w:rPr>
        <w:rFonts w:ascii="Calibri" w:eastAsia="Times New Roman" w:hAnsi="Calibri" w:cs="Calibri"/>
        <w:b w:val="0"/>
        <w:bCs w:val="0"/>
        <w:w w:val="99"/>
        <w:sz w:val="24"/>
        <w:szCs w:val="24"/>
      </w:rPr>
    </w:lvl>
    <w:lvl w:ilvl="4">
      <w:start w:val="1"/>
      <w:numFmt w:val="lowerLetter"/>
      <w:lvlText w:val="%5)"/>
      <w:lvlJc w:val="left"/>
      <w:pPr>
        <w:ind w:left="1171" w:hanging="708"/>
      </w:pPr>
      <w:rPr>
        <w:rFonts w:ascii="Calibri" w:eastAsia="Times New Roman" w:hAnsi="Calibri" w:cs="Calibri"/>
      </w:rPr>
    </w:lvl>
    <w:lvl w:ilvl="5">
      <w:numFmt w:val="bullet"/>
      <w:lvlText w:val="•"/>
      <w:lvlJc w:val="left"/>
      <w:pPr>
        <w:ind w:left="1596" w:hanging="708"/>
      </w:pPr>
    </w:lvl>
    <w:lvl w:ilvl="6">
      <w:numFmt w:val="bullet"/>
      <w:lvlText w:val="•"/>
      <w:lvlJc w:val="left"/>
      <w:pPr>
        <w:ind w:left="1879" w:hanging="708"/>
      </w:pPr>
    </w:lvl>
    <w:lvl w:ilvl="7">
      <w:numFmt w:val="bullet"/>
      <w:lvlText w:val="•"/>
      <w:lvlJc w:val="left"/>
      <w:pPr>
        <w:ind w:left="3786" w:hanging="708"/>
      </w:pPr>
    </w:lvl>
    <w:lvl w:ilvl="8">
      <w:numFmt w:val="bullet"/>
      <w:lvlText w:val="•"/>
      <w:lvlJc w:val="left"/>
      <w:pPr>
        <w:ind w:left="5692" w:hanging="708"/>
      </w:pPr>
    </w:lvl>
  </w:abstractNum>
  <w:abstractNum w:abstractNumId="1">
    <w:nsid w:val="0000040C"/>
    <w:multiLevelType w:val="multilevel"/>
    <w:tmpl w:val="0000088F"/>
    <w:lvl w:ilvl="0">
      <w:start w:val="1"/>
      <w:numFmt w:val="lowerLetter"/>
      <w:lvlText w:val="%1."/>
      <w:lvlJc w:val="left"/>
      <w:pPr>
        <w:ind w:left="1296" w:hanging="425"/>
      </w:pPr>
      <w:rPr>
        <w:rFonts w:ascii="Calibri" w:hAnsi="Calibri" w:cs="Calibri"/>
        <w:b w:val="0"/>
        <w:bCs w:val="0"/>
        <w:sz w:val="24"/>
        <w:szCs w:val="24"/>
      </w:rPr>
    </w:lvl>
    <w:lvl w:ilvl="1">
      <w:numFmt w:val="bullet"/>
      <w:lvlText w:val="•"/>
      <w:lvlJc w:val="left"/>
      <w:pPr>
        <w:ind w:left="2087" w:hanging="425"/>
      </w:pPr>
    </w:lvl>
    <w:lvl w:ilvl="2">
      <w:numFmt w:val="bullet"/>
      <w:lvlText w:val="•"/>
      <w:lvlJc w:val="left"/>
      <w:pPr>
        <w:ind w:left="2878" w:hanging="425"/>
      </w:pPr>
    </w:lvl>
    <w:lvl w:ilvl="3">
      <w:numFmt w:val="bullet"/>
      <w:lvlText w:val="•"/>
      <w:lvlJc w:val="left"/>
      <w:pPr>
        <w:ind w:left="3669" w:hanging="425"/>
      </w:pPr>
    </w:lvl>
    <w:lvl w:ilvl="4">
      <w:numFmt w:val="bullet"/>
      <w:lvlText w:val="•"/>
      <w:lvlJc w:val="left"/>
      <w:pPr>
        <w:ind w:left="4460" w:hanging="425"/>
      </w:pPr>
    </w:lvl>
    <w:lvl w:ilvl="5">
      <w:numFmt w:val="bullet"/>
      <w:lvlText w:val="•"/>
      <w:lvlJc w:val="left"/>
      <w:pPr>
        <w:ind w:left="5251" w:hanging="425"/>
      </w:pPr>
    </w:lvl>
    <w:lvl w:ilvl="6">
      <w:numFmt w:val="bullet"/>
      <w:lvlText w:val="•"/>
      <w:lvlJc w:val="left"/>
      <w:pPr>
        <w:ind w:left="6042" w:hanging="425"/>
      </w:pPr>
    </w:lvl>
    <w:lvl w:ilvl="7">
      <w:numFmt w:val="bullet"/>
      <w:lvlText w:val="•"/>
      <w:lvlJc w:val="left"/>
      <w:pPr>
        <w:ind w:left="6833" w:hanging="425"/>
      </w:pPr>
    </w:lvl>
    <w:lvl w:ilvl="8">
      <w:numFmt w:val="bullet"/>
      <w:lvlText w:val="•"/>
      <w:lvlJc w:val="left"/>
      <w:pPr>
        <w:ind w:left="7624" w:hanging="425"/>
      </w:pPr>
    </w:lvl>
  </w:abstractNum>
  <w:abstractNum w:abstractNumId="2">
    <w:nsid w:val="01AB3564"/>
    <w:multiLevelType w:val="hybridMultilevel"/>
    <w:tmpl w:val="EF7052E2"/>
    <w:lvl w:ilvl="0" w:tplc="D4FE9DA2">
      <w:start w:val="1"/>
      <w:numFmt w:val="lowerLetter"/>
      <w:lvlText w:val="%1."/>
      <w:lvlJc w:val="left"/>
      <w:pPr>
        <w:ind w:left="2912" w:hanging="360"/>
      </w:pPr>
      <w:rPr>
        <w:rFonts w:hint="default"/>
      </w:rPr>
    </w:lvl>
    <w:lvl w:ilvl="1" w:tplc="1C090019" w:tentative="1">
      <w:start w:val="1"/>
      <w:numFmt w:val="lowerLetter"/>
      <w:lvlText w:val="%2."/>
      <w:lvlJc w:val="left"/>
      <w:pPr>
        <w:ind w:left="3632" w:hanging="360"/>
      </w:pPr>
    </w:lvl>
    <w:lvl w:ilvl="2" w:tplc="1C09001B" w:tentative="1">
      <w:start w:val="1"/>
      <w:numFmt w:val="lowerRoman"/>
      <w:lvlText w:val="%3."/>
      <w:lvlJc w:val="right"/>
      <w:pPr>
        <w:ind w:left="4352" w:hanging="180"/>
      </w:pPr>
    </w:lvl>
    <w:lvl w:ilvl="3" w:tplc="1C09000F" w:tentative="1">
      <w:start w:val="1"/>
      <w:numFmt w:val="decimal"/>
      <w:lvlText w:val="%4."/>
      <w:lvlJc w:val="left"/>
      <w:pPr>
        <w:ind w:left="5072" w:hanging="360"/>
      </w:pPr>
    </w:lvl>
    <w:lvl w:ilvl="4" w:tplc="1C090019" w:tentative="1">
      <w:start w:val="1"/>
      <w:numFmt w:val="lowerLetter"/>
      <w:lvlText w:val="%5."/>
      <w:lvlJc w:val="left"/>
      <w:pPr>
        <w:ind w:left="5792" w:hanging="360"/>
      </w:pPr>
    </w:lvl>
    <w:lvl w:ilvl="5" w:tplc="1C09001B" w:tentative="1">
      <w:start w:val="1"/>
      <w:numFmt w:val="lowerRoman"/>
      <w:lvlText w:val="%6."/>
      <w:lvlJc w:val="right"/>
      <w:pPr>
        <w:ind w:left="6512" w:hanging="180"/>
      </w:pPr>
    </w:lvl>
    <w:lvl w:ilvl="6" w:tplc="1C09000F" w:tentative="1">
      <w:start w:val="1"/>
      <w:numFmt w:val="decimal"/>
      <w:lvlText w:val="%7."/>
      <w:lvlJc w:val="left"/>
      <w:pPr>
        <w:ind w:left="7232" w:hanging="360"/>
      </w:pPr>
    </w:lvl>
    <w:lvl w:ilvl="7" w:tplc="1C090019" w:tentative="1">
      <w:start w:val="1"/>
      <w:numFmt w:val="lowerLetter"/>
      <w:lvlText w:val="%8."/>
      <w:lvlJc w:val="left"/>
      <w:pPr>
        <w:ind w:left="7952" w:hanging="360"/>
      </w:pPr>
    </w:lvl>
    <w:lvl w:ilvl="8" w:tplc="1C09001B" w:tentative="1">
      <w:start w:val="1"/>
      <w:numFmt w:val="lowerRoman"/>
      <w:lvlText w:val="%9."/>
      <w:lvlJc w:val="right"/>
      <w:pPr>
        <w:ind w:left="8672" w:hanging="180"/>
      </w:pPr>
    </w:lvl>
  </w:abstractNum>
  <w:abstractNum w:abstractNumId="3">
    <w:nsid w:val="0ECC52BE"/>
    <w:multiLevelType w:val="multilevel"/>
    <w:tmpl w:val="DB1A280A"/>
    <w:lvl w:ilvl="0">
      <w:start w:val="1"/>
      <w:numFmt w:val="decimal"/>
      <w:lvlText w:val="%1."/>
      <w:lvlJc w:val="left"/>
      <w:pPr>
        <w:ind w:left="108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F9327C6"/>
    <w:multiLevelType w:val="multilevel"/>
    <w:tmpl w:val="21DEC876"/>
    <w:lvl w:ilvl="0">
      <w:start w:val="11"/>
      <w:numFmt w:val="decimal"/>
      <w:lvlText w:val="%1"/>
      <w:lvlJc w:val="left"/>
      <w:pPr>
        <w:ind w:left="420" w:hanging="420"/>
      </w:pPr>
      <w:rPr>
        <w:rFonts w:hint="default"/>
      </w:rPr>
    </w:lvl>
    <w:lvl w:ilvl="1">
      <w:start w:val="1"/>
      <w:numFmt w:val="decimal"/>
      <w:lvlText w:val="%1.%2"/>
      <w:lvlJc w:val="left"/>
      <w:pPr>
        <w:ind w:left="880" w:hanging="4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5">
    <w:nsid w:val="136C4282"/>
    <w:multiLevelType w:val="multilevel"/>
    <w:tmpl w:val="ABEC0BC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sz w:val="24"/>
        <w:szCs w:val="24"/>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2720" w:hanging="1440"/>
      </w:pPr>
      <w:rPr>
        <w:rFonts w:hint="default"/>
      </w:rPr>
    </w:lvl>
  </w:abstractNum>
  <w:abstractNum w:abstractNumId="6">
    <w:nsid w:val="13C1085F"/>
    <w:multiLevelType w:val="multilevel"/>
    <w:tmpl w:val="012C498A"/>
    <w:lvl w:ilvl="0">
      <w:start w:val="1"/>
      <w:numFmt w:val="bullet"/>
      <w:lvlText w:val=""/>
      <w:lvlJc w:val="left"/>
      <w:pPr>
        <w:ind w:left="360" w:hanging="360"/>
      </w:pPr>
      <w:rPr>
        <w:rFonts w:ascii="Symbol" w:hAnsi="Symbol" w:hint="default"/>
      </w:rPr>
    </w:lvl>
    <w:lvl w:ilvl="1">
      <w:start w:val="1"/>
      <w:numFmt w:val="bullet"/>
      <w:lvlText w:val="o"/>
      <w:lvlJc w:val="left"/>
      <w:pPr>
        <w:ind w:left="880" w:hanging="360"/>
      </w:pPr>
      <w:rPr>
        <w:rFonts w:ascii="Courier New" w:hAnsi="Courier New" w:cs="Courier New"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bullet"/>
      <w:lvlText w:val=""/>
      <w:lvlJc w:val="left"/>
      <w:pPr>
        <w:ind w:left="5080" w:hanging="1440"/>
      </w:pPr>
      <w:rPr>
        <w:rFonts w:ascii="Symbol" w:hAnsi="Symbol" w:hint="default"/>
      </w:rPr>
    </w:lvl>
    <w:lvl w:ilvl="8">
      <w:start w:val="1"/>
      <w:numFmt w:val="decimal"/>
      <w:lvlText w:val="%1.%2.%3.%4.%5.%6.%7.%8.%9"/>
      <w:lvlJc w:val="left"/>
      <w:pPr>
        <w:ind w:left="5600" w:hanging="1440"/>
      </w:pPr>
      <w:rPr>
        <w:rFonts w:hint="default"/>
      </w:rPr>
    </w:lvl>
  </w:abstractNum>
  <w:abstractNum w:abstractNumId="7">
    <w:nsid w:val="15E10488"/>
    <w:multiLevelType w:val="multilevel"/>
    <w:tmpl w:val="190639B2"/>
    <w:lvl w:ilvl="0">
      <w:start w:val="6"/>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18D00737"/>
    <w:multiLevelType w:val="hybridMultilevel"/>
    <w:tmpl w:val="FF84F556"/>
    <w:lvl w:ilvl="0" w:tplc="D0EA36A8">
      <w:start w:val="1"/>
      <w:numFmt w:val="decimal"/>
      <w:lvlText w:val="%1."/>
      <w:lvlJc w:val="left"/>
      <w:pPr>
        <w:ind w:left="11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21CE0E70"/>
    <w:multiLevelType w:val="multilevel"/>
    <w:tmpl w:val="186EAA78"/>
    <w:lvl w:ilvl="0">
      <w:start w:val="1"/>
      <w:numFmt w:val="decimal"/>
      <w:lvlText w:val="%1."/>
      <w:lvlJc w:val="left"/>
      <w:pPr>
        <w:ind w:left="360" w:hanging="360"/>
      </w:pPr>
      <w:rPr>
        <w:rFonts w:ascii="Calibri" w:eastAsia="Times New Roman" w:hAnsi="Calibri" w:cs="Calibri"/>
        <w:b/>
      </w:rPr>
    </w:lvl>
    <w:lvl w:ilvl="1">
      <w:start w:val="1"/>
      <w:numFmt w:val="decimal"/>
      <w:lvlText w:val="%1.%2"/>
      <w:lvlJc w:val="left"/>
      <w:pPr>
        <w:ind w:left="520" w:hanging="360"/>
      </w:pPr>
      <w:rPr>
        <w:rFonts w:hint="default"/>
        <w:b/>
      </w:rPr>
    </w:lvl>
    <w:lvl w:ilvl="2">
      <w:start w:val="1"/>
      <w:numFmt w:val="decimal"/>
      <w:lvlText w:val="%1.%2.%3"/>
      <w:lvlJc w:val="left"/>
      <w:pPr>
        <w:ind w:left="1040" w:hanging="720"/>
      </w:pPr>
      <w:rPr>
        <w:rFonts w:hint="default"/>
        <w:b/>
      </w:rPr>
    </w:lvl>
    <w:lvl w:ilvl="3">
      <w:start w:val="1"/>
      <w:numFmt w:val="decimal"/>
      <w:lvlText w:val="%1.%2.%3.%4"/>
      <w:lvlJc w:val="left"/>
      <w:pPr>
        <w:ind w:left="1200" w:hanging="720"/>
      </w:pPr>
      <w:rPr>
        <w:rFonts w:hint="default"/>
        <w:b/>
      </w:rPr>
    </w:lvl>
    <w:lvl w:ilvl="4">
      <w:start w:val="1"/>
      <w:numFmt w:val="decimal"/>
      <w:lvlText w:val="%1.%2.%3.%4.%5"/>
      <w:lvlJc w:val="left"/>
      <w:pPr>
        <w:ind w:left="1720" w:hanging="1080"/>
      </w:pPr>
      <w:rPr>
        <w:rFonts w:hint="default"/>
        <w:b/>
      </w:rPr>
    </w:lvl>
    <w:lvl w:ilvl="5">
      <w:start w:val="1"/>
      <w:numFmt w:val="decimal"/>
      <w:lvlText w:val="%1.%2.%3.%4.%5.%6"/>
      <w:lvlJc w:val="left"/>
      <w:pPr>
        <w:ind w:left="1880" w:hanging="1080"/>
      </w:pPr>
      <w:rPr>
        <w:rFonts w:hint="default"/>
        <w:b/>
      </w:rPr>
    </w:lvl>
    <w:lvl w:ilvl="6">
      <w:start w:val="1"/>
      <w:numFmt w:val="decimal"/>
      <w:lvlText w:val="%1.%2.%3.%4.%5.%6.%7"/>
      <w:lvlJc w:val="left"/>
      <w:pPr>
        <w:ind w:left="2400" w:hanging="1440"/>
      </w:pPr>
      <w:rPr>
        <w:rFonts w:hint="default"/>
        <w:b/>
      </w:rPr>
    </w:lvl>
    <w:lvl w:ilvl="7">
      <w:start w:val="1"/>
      <w:numFmt w:val="decimal"/>
      <w:lvlText w:val="%1.%2.%3.%4.%5.%6.%7.%8"/>
      <w:lvlJc w:val="left"/>
      <w:pPr>
        <w:ind w:left="2560" w:hanging="1440"/>
      </w:pPr>
      <w:rPr>
        <w:rFonts w:hint="default"/>
        <w:b/>
      </w:rPr>
    </w:lvl>
    <w:lvl w:ilvl="8">
      <w:start w:val="1"/>
      <w:numFmt w:val="decimal"/>
      <w:lvlText w:val="%1.%2.%3.%4.%5.%6.%7.%8.%9"/>
      <w:lvlJc w:val="left"/>
      <w:pPr>
        <w:ind w:left="2720" w:hanging="1440"/>
      </w:pPr>
      <w:rPr>
        <w:rFonts w:hint="default"/>
        <w:b/>
      </w:rPr>
    </w:lvl>
  </w:abstractNum>
  <w:abstractNum w:abstractNumId="10">
    <w:nsid w:val="2795358D"/>
    <w:multiLevelType w:val="multilevel"/>
    <w:tmpl w:val="ABEC0BC4"/>
    <w:lvl w:ilvl="0">
      <w:start w:val="6"/>
      <w:numFmt w:val="decimal"/>
      <w:lvlText w:val="%1"/>
      <w:lvlJc w:val="left"/>
      <w:pPr>
        <w:ind w:left="360" w:hanging="360"/>
      </w:pPr>
      <w:rPr>
        <w:rFonts w:hint="default"/>
      </w:rPr>
    </w:lvl>
    <w:lvl w:ilvl="1">
      <w:start w:val="1"/>
      <w:numFmt w:val="decimal"/>
      <w:lvlText w:val="%1.%2"/>
      <w:lvlJc w:val="left"/>
      <w:pPr>
        <w:ind w:left="520" w:hanging="360"/>
      </w:pPr>
      <w:rPr>
        <w:rFonts w:hint="default"/>
        <w:b w:val="0"/>
        <w:sz w:val="24"/>
        <w:szCs w:val="24"/>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2720" w:hanging="1440"/>
      </w:pPr>
      <w:rPr>
        <w:rFonts w:hint="default"/>
      </w:rPr>
    </w:lvl>
  </w:abstractNum>
  <w:abstractNum w:abstractNumId="11">
    <w:nsid w:val="29362599"/>
    <w:multiLevelType w:val="multilevel"/>
    <w:tmpl w:val="328CB14A"/>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nsid w:val="2A3D2894"/>
    <w:multiLevelType w:val="multilevel"/>
    <w:tmpl w:val="1ECE3C44"/>
    <w:lvl w:ilvl="0">
      <w:start w:val="1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2D462410"/>
    <w:multiLevelType w:val="multilevel"/>
    <w:tmpl w:val="D1927252"/>
    <w:lvl w:ilvl="0">
      <w:start w:val="1"/>
      <w:numFmt w:val="decimal"/>
      <w:lvlText w:val="%1."/>
      <w:lvlJc w:val="left"/>
      <w:pPr>
        <w:ind w:left="360" w:hanging="360"/>
      </w:pPr>
      <w:rPr>
        <w:rFonts w:ascii="Calibri" w:eastAsia="Times New Roman" w:hAnsi="Calibri" w:cs="Calibri"/>
      </w:rPr>
    </w:lvl>
    <w:lvl w:ilvl="1">
      <w:start w:val="1"/>
      <w:numFmt w:val="decimal"/>
      <w:lvlText w:val="%1.%2"/>
      <w:lvlJc w:val="left"/>
      <w:pPr>
        <w:ind w:left="786" w:hanging="360"/>
      </w:pPr>
      <w:rPr>
        <w:rFonts w:hint="default"/>
        <w:b w:val="0"/>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4">
    <w:nsid w:val="2DB70A38"/>
    <w:multiLevelType w:val="multilevel"/>
    <w:tmpl w:val="611A84FE"/>
    <w:lvl w:ilvl="0">
      <w:start w:val="6"/>
      <w:numFmt w:val="decimal"/>
      <w:lvlText w:val="%1"/>
      <w:lvlJc w:val="left"/>
      <w:pPr>
        <w:ind w:left="420" w:hanging="420"/>
      </w:pPr>
      <w:rPr>
        <w:rFonts w:ascii="Calibri" w:hAnsi="Calibri" w:cs="Calibri" w:hint="default"/>
      </w:rPr>
    </w:lvl>
    <w:lvl w:ilvl="1">
      <w:start w:val="9"/>
      <w:numFmt w:val="decimal"/>
      <w:lvlText w:val="%1.%2"/>
      <w:lvlJc w:val="left"/>
      <w:pPr>
        <w:ind w:left="922" w:hanging="420"/>
      </w:pPr>
      <w:rPr>
        <w:rFonts w:ascii="Calibri" w:hAnsi="Calibri" w:cs="Calibri" w:hint="default"/>
      </w:rPr>
    </w:lvl>
    <w:lvl w:ilvl="2">
      <w:start w:val="1"/>
      <w:numFmt w:val="decimal"/>
      <w:lvlText w:val="%1.%2.%3"/>
      <w:lvlJc w:val="left"/>
      <w:pPr>
        <w:ind w:left="1724" w:hanging="720"/>
      </w:pPr>
      <w:rPr>
        <w:rFonts w:ascii="Calibri" w:hAnsi="Calibri" w:cs="Calibri" w:hint="default"/>
      </w:rPr>
    </w:lvl>
    <w:lvl w:ilvl="3">
      <w:start w:val="1"/>
      <w:numFmt w:val="decimal"/>
      <w:lvlText w:val="%1.%2.%3.%4"/>
      <w:lvlJc w:val="left"/>
      <w:pPr>
        <w:ind w:left="2226" w:hanging="720"/>
      </w:pPr>
      <w:rPr>
        <w:rFonts w:ascii="Calibri" w:hAnsi="Calibri" w:cs="Calibri" w:hint="default"/>
      </w:rPr>
    </w:lvl>
    <w:lvl w:ilvl="4">
      <w:start w:val="1"/>
      <w:numFmt w:val="decimal"/>
      <w:lvlText w:val="%1.%2.%3.%4.%5"/>
      <w:lvlJc w:val="left"/>
      <w:pPr>
        <w:ind w:left="3088" w:hanging="1080"/>
      </w:pPr>
      <w:rPr>
        <w:rFonts w:ascii="Calibri" w:hAnsi="Calibri" w:cs="Calibri" w:hint="default"/>
      </w:rPr>
    </w:lvl>
    <w:lvl w:ilvl="5">
      <w:start w:val="1"/>
      <w:numFmt w:val="decimal"/>
      <w:lvlText w:val="%1.%2.%3.%4.%5.%6"/>
      <w:lvlJc w:val="left"/>
      <w:pPr>
        <w:ind w:left="3590" w:hanging="1080"/>
      </w:pPr>
      <w:rPr>
        <w:rFonts w:ascii="Calibri" w:hAnsi="Calibri" w:cs="Calibri" w:hint="default"/>
      </w:rPr>
    </w:lvl>
    <w:lvl w:ilvl="6">
      <w:start w:val="1"/>
      <w:numFmt w:val="decimal"/>
      <w:lvlText w:val="%1.%2.%3.%4.%5.%6.%7"/>
      <w:lvlJc w:val="left"/>
      <w:pPr>
        <w:ind w:left="4452" w:hanging="1440"/>
      </w:pPr>
      <w:rPr>
        <w:rFonts w:ascii="Calibri" w:hAnsi="Calibri" w:cs="Calibri" w:hint="default"/>
      </w:rPr>
    </w:lvl>
    <w:lvl w:ilvl="7">
      <w:start w:val="1"/>
      <w:numFmt w:val="decimal"/>
      <w:lvlText w:val="%1.%2.%3.%4.%5.%6.%7.%8"/>
      <w:lvlJc w:val="left"/>
      <w:pPr>
        <w:ind w:left="4954" w:hanging="1440"/>
      </w:pPr>
      <w:rPr>
        <w:rFonts w:ascii="Calibri" w:hAnsi="Calibri" w:cs="Calibri" w:hint="default"/>
      </w:rPr>
    </w:lvl>
    <w:lvl w:ilvl="8">
      <w:start w:val="1"/>
      <w:numFmt w:val="decimal"/>
      <w:lvlText w:val="%1.%2.%3.%4.%5.%6.%7.%8.%9"/>
      <w:lvlJc w:val="left"/>
      <w:pPr>
        <w:ind w:left="5816" w:hanging="1800"/>
      </w:pPr>
      <w:rPr>
        <w:rFonts w:ascii="Calibri" w:hAnsi="Calibri" w:cs="Calibri" w:hint="default"/>
      </w:rPr>
    </w:lvl>
  </w:abstractNum>
  <w:abstractNum w:abstractNumId="15">
    <w:nsid w:val="346E1917"/>
    <w:multiLevelType w:val="multilevel"/>
    <w:tmpl w:val="ABEC0BC4"/>
    <w:lvl w:ilvl="0">
      <w:start w:val="6"/>
      <w:numFmt w:val="decimal"/>
      <w:lvlText w:val="%1"/>
      <w:lvlJc w:val="left"/>
      <w:pPr>
        <w:ind w:left="360" w:hanging="360"/>
      </w:pPr>
      <w:rPr>
        <w:rFonts w:hint="default"/>
      </w:rPr>
    </w:lvl>
    <w:lvl w:ilvl="1">
      <w:start w:val="1"/>
      <w:numFmt w:val="decimal"/>
      <w:lvlText w:val="%1.%2"/>
      <w:lvlJc w:val="left"/>
      <w:pPr>
        <w:ind w:left="520" w:hanging="360"/>
      </w:pPr>
      <w:rPr>
        <w:rFonts w:hint="default"/>
        <w:b w:val="0"/>
        <w:sz w:val="24"/>
        <w:szCs w:val="24"/>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2720" w:hanging="1440"/>
      </w:pPr>
      <w:rPr>
        <w:rFonts w:hint="default"/>
      </w:rPr>
    </w:lvl>
  </w:abstractNum>
  <w:abstractNum w:abstractNumId="16">
    <w:nsid w:val="3A08154D"/>
    <w:multiLevelType w:val="multilevel"/>
    <w:tmpl w:val="0524B172"/>
    <w:lvl w:ilvl="0">
      <w:start w:val="7"/>
      <w:numFmt w:val="decimal"/>
      <w:lvlText w:val="%1"/>
      <w:lvlJc w:val="left"/>
      <w:pPr>
        <w:ind w:left="360" w:hanging="360"/>
      </w:pPr>
      <w:rPr>
        <w:rFonts w:hint="default"/>
        <w:i/>
      </w:rPr>
    </w:lvl>
    <w:lvl w:ilvl="1">
      <w:start w:val="1"/>
      <w:numFmt w:val="decimal"/>
      <w:lvlText w:val="%1.%2"/>
      <w:lvlJc w:val="left"/>
      <w:pPr>
        <w:ind w:left="520" w:hanging="360"/>
      </w:pPr>
      <w:rPr>
        <w:rFonts w:hint="default"/>
        <w:i w:val="0"/>
      </w:rPr>
    </w:lvl>
    <w:lvl w:ilvl="2">
      <w:start w:val="1"/>
      <w:numFmt w:val="decimal"/>
      <w:lvlText w:val="%1.%2.%3"/>
      <w:lvlJc w:val="left"/>
      <w:pPr>
        <w:ind w:left="1040" w:hanging="720"/>
      </w:pPr>
      <w:rPr>
        <w:rFonts w:hint="default"/>
        <w:i/>
      </w:rPr>
    </w:lvl>
    <w:lvl w:ilvl="3">
      <w:start w:val="1"/>
      <w:numFmt w:val="decimal"/>
      <w:lvlText w:val="%1.%2.%3.%4"/>
      <w:lvlJc w:val="left"/>
      <w:pPr>
        <w:ind w:left="1200" w:hanging="720"/>
      </w:pPr>
      <w:rPr>
        <w:rFonts w:hint="default"/>
        <w:i/>
      </w:rPr>
    </w:lvl>
    <w:lvl w:ilvl="4">
      <w:start w:val="1"/>
      <w:numFmt w:val="decimal"/>
      <w:lvlText w:val="%1.%2.%3.%4.%5"/>
      <w:lvlJc w:val="left"/>
      <w:pPr>
        <w:ind w:left="1720" w:hanging="1080"/>
      </w:pPr>
      <w:rPr>
        <w:rFonts w:hint="default"/>
        <w:i/>
      </w:rPr>
    </w:lvl>
    <w:lvl w:ilvl="5">
      <w:start w:val="1"/>
      <w:numFmt w:val="decimal"/>
      <w:lvlText w:val="%1.%2.%3.%4.%5.%6"/>
      <w:lvlJc w:val="left"/>
      <w:pPr>
        <w:ind w:left="1880" w:hanging="1080"/>
      </w:pPr>
      <w:rPr>
        <w:rFonts w:hint="default"/>
        <w:i/>
      </w:rPr>
    </w:lvl>
    <w:lvl w:ilvl="6">
      <w:start w:val="1"/>
      <w:numFmt w:val="decimal"/>
      <w:lvlText w:val="%1.%2.%3.%4.%5.%6.%7"/>
      <w:lvlJc w:val="left"/>
      <w:pPr>
        <w:ind w:left="2400" w:hanging="1440"/>
      </w:pPr>
      <w:rPr>
        <w:rFonts w:hint="default"/>
        <w:i/>
      </w:rPr>
    </w:lvl>
    <w:lvl w:ilvl="7">
      <w:start w:val="1"/>
      <w:numFmt w:val="decimal"/>
      <w:lvlText w:val="%1.%2.%3.%4.%5.%6.%7.%8"/>
      <w:lvlJc w:val="left"/>
      <w:pPr>
        <w:ind w:left="2560" w:hanging="1440"/>
      </w:pPr>
      <w:rPr>
        <w:rFonts w:hint="default"/>
        <w:i/>
      </w:rPr>
    </w:lvl>
    <w:lvl w:ilvl="8">
      <w:start w:val="1"/>
      <w:numFmt w:val="decimal"/>
      <w:lvlText w:val="%1.%2.%3.%4.%5.%6.%7.%8.%9"/>
      <w:lvlJc w:val="left"/>
      <w:pPr>
        <w:ind w:left="3080" w:hanging="1800"/>
      </w:pPr>
      <w:rPr>
        <w:rFonts w:hint="default"/>
        <w:i/>
      </w:rPr>
    </w:lvl>
  </w:abstractNum>
  <w:abstractNum w:abstractNumId="17">
    <w:nsid w:val="3AB44422"/>
    <w:multiLevelType w:val="multilevel"/>
    <w:tmpl w:val="0F9AC5DA"/>
    <w:lvl w:ilvl="0">
      <w:start w:val="10"/>
      <w:numFmt w:val="decimal"/>
      <w:lvlText w:val="%1"/>
      <w:lvlJc w:val="left"/>
      <w:pPr>
        <w:ind w:left="420" w:hanging="420"/>
      </w:pPr>
      <w:rPr>
        <w:rFonts w:hint="default"/>
        <w:b/>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8">
    <w:nsid w:val="3BF72D46"/>
    <w:multiLevelType w:val="hybridMultilevel"/>
    <w:tmpl w:val="32F447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42E33A96"/>
    <w:multiLevelType w:val="multilevel"/>
    <w:tmpl w:val="DB1A280A"/>
    <w:lvl w:ilvl="0">
      <w:start w:val="1"/>
      <w:numFmt w:val="decimal"/>
      <w:lvlText w:val="%1."/>
      <w:lvlJc w:val="left"/>
      <w:pPr>
        <w:ind w:left="108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43BF4B76"/>
    <w:multiLevelType w:val="multilevel"/>
    <w:tmpl w:val="9A204C84"/>
    <w:lvl w:ilvl="0">
      <w:start w:val="1"/>
      <w:numFmt w:val="bullet"/>
      <w:lvlText w:val=""/>
      <w:lvlJc w:val="left"/>
      <w:pPr>
        <w:ind w:left="360" w:hanging="360"/>
      </w:pPr>
      <w:rPr>
        <w:rFonts w:ascii="Symbol" w:hAnsi="Symbol" w:hint="default"/>
      </w:rPr>
    </w:lvl>
    <w:lvl w:ilvl="1">
      <w:start w:val="1"/>
      <w:numFmt w:val="bullet"/>
      <w:lvlText w:val="o"/>
      <w:lvlJc w:val="left"/>
      <w:pPr>
        <w:ind w:left="880" w:hanging="360"/>
      </w:pPr>
      <w:rPr>
        <w:rFonts w:ascii="Courier New" w:hAnsi="Courier New" w:cs="Courier New" w:hint="default"/>
      </w:rPr>
    </w:lvl>
    <w:lvl w:ilvl="2">
      <w:start w:val="1"/>
      <w:numFmt w:val="bullet"/>
      <w:lvlText w:val=""/>
      <w:lvlJc w:val="left"/>
      <w:pPr>
        <w:ind w:left="1760" w:hanging="720"/>
      </w:pPr>
      <w:rPr>
        <w:rFonts w:ascii="Symbol" w:hAnsi="Symbol"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bullet"/>
      <w:lvlText w:val=""/>
      <w:lvlJc w:val="left"/>
      <w:pPr>
        <w:ind w:left="5080" w:hanging="1440"/>
      </w:pPr>
      <w:rPr>
        <w:rFonts w:ascii="Symbol" w:hAnsi="Symbol" w:hint="default"/>
      </w:rPr>
    </w:lvl>
    <w:lvl w:ilvl="8">
      <w:start w:val="1"/>
      <w:numFmt w:val="decimal"/>
      <w:lvlText w:val="%1.%2.%3.%4.%5.%6.%7.%8.%9"/>
      <w:lvlJc w:val="left"/>
      <w:pPr>
        <w:ind w:left="5600" w:hanging="1440"/>
      </w:pPr>
      <w:rPr>
        <w:rFonts w:hint="default"/>
      </w:rPr>
    </w:lvl>
  </w:abstractNum>
  <w:abstractNum w:abstractNumId="21">
    <w:nsid w:val="527E6685"/>
    <w:multiLevelType w:val="hybridMultilevel"/>
    <w:tmpl w:val="7A267874"/>
    <w:lvl w:ilvl="0" w:tplc="1C090019">
      <w:start w:val="1"/>
      <w:numFmt w:val="lowerLetter"/>
      <w:lvlText w:val="%1."/>
      <w:lvlJc w:val="left"/>
      <w:pPr>
        <w:ind w:left="2847" w:hanging="360"/>
      </w:pPr>
    </w:lvl>
    <w:lvl w:ilvl="1" w:tplc="1C090019" w:tentative="1">
      <w:start w:val="1"/>
      <w:numFmt w:val="lowerLetter"/>
      <w:lvlText w:val="%2."/>
      <w:lvlJc w:val="left"/>
      <w:pPr>
        <w:ind w:left="3567" w:hanging="360"/>
      </w:pPr>
    </w:lvl>
    <w:lvl w:ilvl="2" w:tplc="1C09001B" w:tentative="1">
      <w:start w:val="1"/>
      <w:numFmt w:val="lowerRoman"/>
      <w:lvlText w:val="%3."/>
      <w:lvlJc w:val="right"/>
      <w:pPr>
        <w:ind w:left="4287" w:hanging="180"/>
      </w:pPr>
    </w:lvl>
    <w:lvl w:ilvl="3" w:tplc="1C09000F" w:tentative="1">
      <w:start w:val="1"/>
      <w:numFmt w:val="decimal"/>
      <w:lvlText w:val="%4."/>
      <w:lvlJc w:val="left"/>
      <w:pPr>
        <w:ind w:left="5007" w:hanging="360"/>
      </w:pPr>
    </w:lvl>
    <w:lvl w:ilvl="4" w:tplc="1C090019" w:tentative="1">
      <w:start w:val="1"/>
      <w:numFmt w:val="lowerLetter"/>
      <w:lvlText w:val="%5."/>
      <w:lvlJc w:val="left"/>
      <w:pPr>
        <w:ind w:left="5727" w:hanging="360"/>
      </w:pPr>
    </w:lvl>
    <w:lvl w:ilvl="5" w:tplc="1C09001B" w:tentative="1">
      <w:start w:val="1"/>
      <w:numFmt w:val="lowerRoman"/>
      <w:lvlText w:val="%6."/>
      <w:lvlJc w:val="right"/>
      <w:pPr>
        <w:ind w:left="6447" w:hanging="180"/>
      </w:pPr>
    </w:lvl>
    <w:lvl w:ilvl="6" w:tplc="1C09000F" w:tentative="1">
      <w:start w:val="1"/>
      <w:numFmt w:val="decimal"/>
      <w:lvlText w:val="%7."/>
      <w:lvlJc w:val="left"/>
      <w:pPr>
        <w:ind w:left="7167" w:hanging="360"/>
      </w:pPr>
    </w:lvl>
    <w:lvl w:ilvl="7" w:tplc="1C090019" w:tentative="1">
      <w:start w:val="1"/>
      <w:numFmt w:val="lowerLetter"/>
      <w:lvlText w:val="%8."/>
      <w:lvlJc w:val="left"/>
      <w:pPr>
        <w:ind w:left="7887" w:hanging="360"/>
      </w:pPr>
    </w:lvl>
    <w:lvl w:ilvl="8" w:tplc="1C09001B" w:tentative="1">
      <w:start w:val="1"/>
      <w:numFmt w:val="lowerRoman"/>
      <w:lvlText w:val="%9."/>
      <w:lvlJc w:val="right"/>
      <w:pPr>
        <w:ind w:left="8607" w:hanging="180"/>
      </w:pPr>
    </w:lvl>
  </w:abstractNum>
  <w:abstractNum w:abstractNumId="22">
    <w:nsid w:val="52B77550"/>
    <w:multiLevelType w:val="multilevel"/>
    <w:tmpl w:val="D1764A1A"/>
    <w:lvl w:ilvl="0">
      <w:start w:val="7"/>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23">
    <w:nsid w:val="540E5E67"/>
    <w:multiLevelType w:val="hybridMultilevel"/>
    <w:tmpl w:val="B010C4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5EDE4745"/>
    <w:multiLevelType w:val="multilevel"/>
    <w:tmpl w:val="DC58B982"/>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61BF1D01"/>
    <w:multiLevelType w:val="hybridMultilevel"/>
    <w:tmpl w:val="C14E87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620A76BB"/>
    <w:multiLevelType w:val="multilevel"/>
    <w:tmpl w:val="491AF09E"/>
    <w:lvl w:ilvl="0">
      <w:start w:val="1"/>
      <w:numFmt w:val="decimal"/>
      <w:lvlText w:val="%1."/>
      <w:lvlJc w:val="left"/>
      <w:pPr>
        <w:ind w:left="472" w:hanging="360"/>
      </w:pPr>
      <w:rPr>
        <w:rFonts w:ascii="Calibri" w:hAnsi="Calibri" w:cs="Calibri"/>
        <w:b/>
        <w:bCs/>
        <w:spacing w:val="-1"/>
        <w:sz w:val="28"/>
        <w:szCs w:val="28"/>
      </w:rPr>
    </w:lvl>
    <w:lvl w:ilvl="1">
      <w:start w:val="1"/>
      <w:numFmt w:val="decimal"/>
      <w:lvlText w:val="%1.%2"/>
      <w:lvlJc w:val="left"/>
      <w:pPr>
        <w:ind w:left="709" w:hanging="425"/>
      </w:pPr>
      <w:rPr>
        <w:rFonts w:ascii="Calibri" w:hAnsi="Calibri" w:cs="Calibri"/>
        <w:b w:val="0"/>
        <w:bCs w:val="0"/>
        <w:w w:val="99"/>
        <w:sz w:val="24"/>
        <w:szCs w:val="24"/>
      </w:rPr>
    </w:lvl>
    <w:lvl w:ilvl="2">
      <w:start w:val="1"/>
      <w:numFmt w:val="decimal"/>
      <w:lvlText w:val="%1.%2.%3"/>
      <w:lvlJc w:val="left"/>
      <w:pPr>
        <w:ind w:left="1171" w:hanging="711"/>
      </w:pPr>
      <w:rPr>
        <w:rFonts w:ascii="Calibri" w:hAnsi="Calibri" w:cs="Calibri"/>
        <w:b w:val="0"/>
        <w:bCs w:val="0"/>
        <w:w w:val="99"/>
        <w:sz w:val="24"/>
        <w:szCs w:val="24"/>
      </w:rPr>
    </w:lvl>
    <w:lvl w:ilvl="3">
      <w:start w:val="1"/>
      <w:numFmt w:val="bullet"/>
      <w:lvlText w:val=""/>
      <w:lvlJc w:val="left"/>
      <w:pPr>
        <w:ind w:left="1879" w:hanging="708"/>
      </w:pPr>
      <w:rPr>
        <w:rFonts w:ascii="Symbol" w:hAnsi="Symbol" w:hint="default"/>
        <w:b w:val="0"/>
        <w:bCs w:val="0"/>
        <w:w w:val="99"/>
        <w:sz w:val="24"/>
        <w:szCs w:val="24"/>
      </w:rPr>
    </w:lvl>
    <w:lvl w:ilvl="4">
      <w:start w:val="1"/>
      <w:numFmt w:val="lowerLetter"/>
      <w:lvlText w:val="%5)"/>
      <w:lvlJc w:val="left"/>
      <w:pPr>
        <w:ind w:left="1171" w:hanging="708"/>
      </w:pPr>
      <w:rPr>
        <w:rFonts w:ascii="Calibri" w:eastAsia="Times New Roman" w:hAnsi="Calibri" w:cs="Calibri"/>
      </w:rPr>
    </w:lvl>
    <w:lvl w:ilvl="5">
      <w:numFmt w:val="bullet"/>
      <w:lvlText w:val="•"/>
      <w:lvlJc w:val="left"/>
      <w:pPr>
        <w:ind w:left="1596" w:hanging="708"/>
      </w:pPr>
    </w:lvl>
    <w:lvl w:ilvl="6">
      <w:numFmt w:val="bullet"/>
      <w:lvlText w:val="•"/>
      <w:lvlJc w:val="left"/>
      <w:pPr>
        <w:ind w:left="1879" w:hanging="708"/>
      </w:pPr>
    </w:lvl>
    <w:lvl w:ilvl="7">
      <w:numFmt w:val="bullet"/>
      <w:lvlText w:val="•"/>
      <w:lvlJc w:val="left"/>
      <w:pPr>
        <w:ind w:left="3786" w:hanging="708"/>
      </w:pPr>
    </w:lvl>
    <w:lvl w:ilvl="8">
      <w:numFmt w:val="bullet"/>
      <w:lvlText w:val="•"/>
      <w:lvlJc w:val="left"/>
      <w:pPr>
        <w:ind w:left="5692" w:hanging="708"/>
      </w:pPr>
    </w:lvl>
  </w:abstractNum>
  <w:abstractNum w:abstractNumId="27">
    <w:nsid w:val="63D80ECD"/>
    <w:multiLevelType w:val="hybridMultilevel"/>
    <w:tmpl w:val="82126BC0"/>
    <w:lvl w:ilvl="0" w:tplc="2076AC7C">
      <w:start w:val="10"/>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1C2AA3"/>
    <w:multiLevelType w:val="multilevel"/>
    <w:tmpl w:val="D4D0A6DE"/>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4C391F"/>
    <w:multiLevelType w:val="hybridMultilevel"/>
    <w:tmpl w:val="F312964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67335DB3"/>
    <w:multiLevelType w:val="hybridMultilevel"/>
    <w:tmpl w:val="4CD63972"/>
    <w:lvl w:ilvl="0" w:tplc="D9063688">
      <w:start w:val="1"/>
      <w:numFmt w:val="lowerLetter"/>
      <w:lvlText w:val="%1."/>
      <w:lvlJc w:val="left"/>
      <w:pPr>
        <w:ind w:left="2912" w:hanging="360"/>
      </w:pPr>
      <w:rPr>
        <w:rFonts w:hint="default"/>
      </w:rPr>
    </w:lvl>
    <w:lvl w:ilvl="1" w:tplc="1C090019">
      <w:start w:val="1"/>
      <w:numFmt w:val="lowerLetter"/>
      <w:lvlText w:val="%2."/>
      <w:lvlJc w:val="left"/>
      <w:pPr>
        <w:ind w:left="3632" w:hanging="360"/>
      </w:pPr>
    </w:lvl>
    <w:lvl w:ilvl="2" w:tplc="1C09001B" w:tentative="1">
      <w:start w:val="1"/>
      <w:numFmt w:val="lowerRoman"/>
      <w:lvlText w:val="%3."/>
      <w:lvlJc w:val="right"/>
      <w:pPr>
        <w:ind w:left="4352" w:hanging="180"/>
      </w:pPr>
    </w:lvl>
    <w:lvl w:ilvl="3" w:tplc="1C09000F" w:tentative="1">
      <w:start w:val="1"/>
      <w:numFmt w:val="decimal"/>
      <w:lvlText w:val="%4."/>
      <w:lvlJc w:val="left"/>
      <w:pPr>
        <w:ind w:left="5072" w:hanging="360"/>
      </w:pPr>
    </w:lvl>
    <w:lvl w:ilvl="4" w:tplc="1C090019" w:tentative="1">
      <w:start w:val="1"/>
      <w:numFmt w:val="lowerLetter"/>
      <w:lvlText w:val="%5."/>
      <w:lvlJc w:val="left"/>
      <w:pPr>
        <w:ind w:left="5792" w:hanging="360"/>
      </w:pPr>
    </w:lvl>
    <w:lvl w:ilvl="5" w:tplc="1C09001B" w:tentative="1">
      <w:start w:val="1"/>
      <w:numFmt w:val="lowerRoman"/>
      <w:lvlText w:val="%6."/>
      <w:lvlJc w:val="right"/>
      <w:pPr>
        <w:ind w:left="6512" w:hanging="180"/>
      </w:pPr>
    </w:lvl>
    <w:lvl w:ilvl="6" w:tplc="1C09000F" w:tentative="1">
      <w:start w:val="1"/>
      <w:numFmt w:val="decimal"/>
      <w:lvlText w:val="%7."/>
      <w:lvlJc w:val="left"/>
      <w:pPr>
        <w:ind w:left="7232" w:hanging="360"/>
      </w:pPr>
    </w:lvl>
    <w:lvl w:ilvl="7" w:tplc="1C090019" w:tentative="1">
      <w:start w:val="1"/>
      <w:numFmt w:val="lowerLetter"/>
      <w:lvlText w:val="%8."/>
      <w:lvlJc w:val="left"/>
      <w:pPr>
        <w:ind w:left="7952" w:hanging="360"/>
      </w:pPr>
    </w:lvl>
    <w:lvl w:ilvl="8" w:tplc="1C09001B" w:tentative="1">
      <w:start w:val="1"/>
      <w:numFmt w:val="lowerRoman"/>
      <w:lvlText w:val="%9."/>
      <w:lvlJc w:val="right"/>
      <w:pPr>
        <w:ind w:left="8672" w:hanging="180"/>
      </w:pPr>
    </w:lvl>
  </w:abstractNum>
  <w:abstractNum w:abstractNumId="31">
    <w:nsid w:val="69424D03"/>
    <w:multiLevelType w:val="multilevel"/>
    <w:tmpl w:val="8C181DC0"/>
    <w:lvl w:ilvl="0">
      <w:start w:val="1"/>
      <w:numFmt w:val="decimal"/>
      <w:lvlText w:val="%1."/>
      <w:lvlJc w:val="left"/>
      <w:pPr>
        <w:ind w:left="1640" w:hanging="360"/>
      </w:pPr>
      <w:rPr>
        <w:rFonts w:hint="default"/>
      </w:rPr>
    </w:lvl>
    <w:lvl w:ilvl="1">
      <w:start w:val="1"/>
      <w:numFmt w:val="decimal"/>
      <w:isLgl/>
      <w:lvlText w:val="%1.%2"/>
      <w:lvlJc w:val="left"/>
      <w:pPr>
        <w:ind w:left="164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000" w:hanging="72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360" w:hanging="1080"/>
      </w:pPr>
      <w:rPr>
        <w:rFonts w:hint="default"/>
      </w:rPr>
    </w:lvl>
    <w:lvl w:ilvl="6">
      <w:start w:val="1"/>
      <w:numFmt w:val="decimal"/>
      <w:isLgl/>
      <w:lvlText w:val="%1.%2.%3.%4.%5.%6.%7"/>
      <w:lvlJc w:val="left"/>
      <w:pPr>
        <w:ind w:left="2720" w:hanging="1440"/>
      </w:pPr>
      <w:rPr>
        <w:rFonts w:hint="default"/>
      </w:rPr>
    </w:lvl>
    <w:lvl w:ilvl="7">
      <w:start w:val="1"/>
      <w:numFmt w:val="decimal"/>
      <w:isLgl/>
      <w:lvlText w:val="%1.%2.%3.%4.%5.%6.%7.%8"/>
      <w:lvlJc w:val="left"/>
      <w:pPr>
        <w:ind w:left="2720" w:hanging="1440"/>
      </w:pPr>
      <w:rPr>
        <w:rFonts w:hint="default"/>
      </w:rPr>
    </w:lvl>
    <w:lvl w:ilvl="8">
      <w:start w:val="1"/>
      <w:numFmt w:val="decimal"/>
      <w:isLgl/>
      <w:lvlText w:val="%1.%2.%3.%4.%5.%6.%7.%8.%9"/>
      <w:lvlJc w:val="left"/>
      <w:pPr>
        <w:ind w:left="3080" w:hanging="1800"/>
      </w:pPr>
      <w:rPr>
        <w:rFonts w:hint="default"/>
      </w:rPr>
    </w:lvl>
  </w:abstractNum>
  <w:abstractNum w:abstractNumId="32">
    <w:nsid w:val="6D1B0295"/>
    <w:multiLevelType w:val="hybridMultilevel"/>
    <w:tmpl w:val="5986BA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72810F3E"/>
    <w:multiLevelType w:val="multilevel"/>
    <w:tmpl w:val="C2108E58"/>
    <w:lvl w:ilvl="0">
      <w:start w:val="1"/>
      <w:numFmt w:val="decimal"/>
      <w:lvlText w:val="%1."/>
      <w:lvlJc w:val="left"/>
      <w:pPr>
        <w:ind w:left="1080" w:hanging="360"/>
      </w:pPr>
    </w:lvl>
    <w:lvl w:ilvl="1">
      <w:start w:val="1"/>
      <w:numFmt w:val="decimal"/>
      <w:isLgl/>
      <w:lvlText w:val="%1.%2"/>
      <w:lvlJc w:val="left"/>
      <w:pPr>
        <w:ind w:left="644" w:hanging="360"/>
      </w:pPr>
      <w:rPr>
        <w:rFonts w:hint="default"/>
        <w:b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73BE1A22"/>
    <w:multiLevelType w:val="multilevel"/>
    <w:tmpl w:val="F0EC20F8"/>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784A100F"/>
    <w:multiLevelType w:val="multilevel"/>
    <w:tmpl w:val="6ABC3F0A"/>
    <w:lvl w:ilvl="0">
      <w:start w:val="6"/>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9F32309"/>
    <w:multiLevelType w:val="hybridMultilevel"/>
    <w:tmpl w:val="78BC33DA"/>
    <w:lvl w:ilvl="0" w:tplc="1C090001">
      <w:start w:val="1"/>
      <w:numFmt w:val="bullet"/>
      <w:lvlText w:val=""/>
      <w:lvlJc w:val="left"/>
      <w:pPr>
        <w:ind w:left="2217" w:hanging="360"/>
      </w:pPr>
      <w:rPr>
        <w:rFonts w:ascii="Symbol" w:hAnsi="Symbol" w:hint="default"/>
      </w:rPr>
    </w:lvl>
    <w:lvl w:ilvl="1" w:tplc="1C090003" w:tentative="1">
      <w:start w:val="1"/>
      <w:numFmt w:val="bullet"/>
      <w:lvlText w:val="o"/>
      <w:lvlJc w:val="left"/>
      <w:pPr>
        <w:ind w:left="2937" w:hanging="360"/>
      </w:pPr>
      <w:rPr>
        <w:rFonts w:ascii="Courier New" w:hAnsi="Courier New" w:cs="Courier New" w:hint="default"/>
      </w:rPr>
    </w:lvl>
    <w:lvl w:ilvl="2" w:tplc="1C090005" w:tentative="1">
      <w:start w:val="1"/>
      <w:numFmt w:val="bullet"/>
      <w:lvlText w:val=""/>
      <w:lvlJc w:val="left"/>
      <w:pPr>
        <w:ind w:left="3657" w:hanging="360"/>
      </w:pPr>
      <w:rPr>
        <w:rFonts w:ascii="Wingdings" w:hAnsi="Wingdings" w:hint="default"/>
      </w:rPr>
    </w:lvl>
    <w:lvl w:ilvl="3" w:tplc="1C090001" w:tentative="1">
      <w:start w:val="1"/>
      <w:numFmt w:val="bullet"/>
      <w:lvlText w:val=""/>
      <w:lvlJc w:val="left"/>
      <w:pPr>
        <w:ind w:left="4377" w:hanging="360"/>
      </w:pPr>
      <w:rPr>
        <w:rFonts w:ascii="Symbol" w:hAnsi="Symbol" w:hint="default"/>
      </w:rPr>
    </w:lvl>
    <w:lvl w:ilvl="4" w:tplc="1C090003" w:tentative="1">
      <w:start w:val="1"/>
      <w:numFmt w:val="bullet"/>
      <w:lvlText w:val="o"/>
      <w:lvlJc w:val="left"/>
      <w:pPr>
        <w:ind w:left="5097" w:hanging="360"/>
      </w:pPr>
      <w:rPr>
        <w:rFonts w:ascii="Courier New" w:hAnsi="Courier New" w:cs="Courier New" w:hint="default"/>
      </w:rPr>
    </w:lvl>
    <w:lvl w:ilvl="5" w:tplc="1C090005" w:tentative="1">
      <w:start w:val="1"/>
      <w:numFmt w:val="bullet"/>
      <w:lvlText w:val=""/>
      <w:lvlJc w:val="left"/>
      <w:pPr>
        <w:ind w:left="5817" w:hanging="360"/>
      </w:pPr>
      <w:rPr>
        <w:rFonts w:ascii="Wingdings" w:hAnsi="Wingdings" w:hint="default"/>
      </w:rPr>
    </w:lvl>
    <w:lvl w:ilvl="6" w:tplc="1C090001" w:tentative="1">
      <w:start w:val="1"/>
      <w:numFmt w:val="bullet"/>
      <w:lvlText w:val=""/>
      <w:lvlJc w:val="left"/>
      <w:pPr>
        <w:ind w:left="6537" w:hanging="360"/>
      </w:pPr>
      <w:rPr>
        <w:rFonts w:ascii="Symbol" w:hAnsi="Symbol" w:hint="default"/>
      </w:rPr>
    </w:lvl>
    <w:lvl w:ilvl="7" w:tplc="1C090003" w:tentative="1">
      <w:start w:val="1"/>
      <w:numFmt w:val="bullet"/>
      <w:lvlText w:val="o"/>
      <w:lvlJc w:val="left"/>
      <w:pPr>
        <w:ind w:left="7257" w:hanging="360"/>
      </w:pPr>
      <w:rPr>
        <w:rFonts w:ascii="Courier New" w:hAnsi="Courier New" w:cs="Courier New" w:hint="default"/>
      </w:rPr>
    </w:lvl>
    <w:lvl w:ilvl="8" w:tplc="1C090005" w:tentative="1">
      <w:start w:val="1"/>
      <w:numFmt w:val="bullet"/>
      <w:lvlText w:val=""/>
      <w:lvlJc w:val="left"/>
      <w:pPr>
        <w:ind w:left="7977" w:hanging="360"/>
      </w:pPr>
      <w:rPr>
        <w:rFonts w:ascii="Wingdings" w:hAnsi="Wingdings" w:hint="default"/>
      </w:rPr>
    </w:lvl>
  </w:abstractNum>
  <w:num w:numId="1">
    <w:abstractNumId w:val="1"/>
  </w:num>
  <w:num w:numId="2">
    <w:abstractNumId w:val="0"/>
  </w:num>
  <w:num w:numId="3">
    <w:abstractNumId w:val="4"/>
  </w:num>
  <w:num w:numId="4">
    <w:abstractNumId w:val="26"/>
  </w:num>
  <w:num w:numId="5">
    <w:abstractNumId w:val="21"/>
  </w:num>
  <w:num w:numId="6">
    <w:abstractNumId w:val="30"/>
  </w:num>
  <w:num w:numId="7">
    <w:abstractNumId w:val="2"/>
  </w:num>
  <w:num w:numId="8">
    <w:abstractNumId w:val="22"/>
  </w:num>
  <w:num w:numId="9">
    <w:abstractNumId w:val="18"/>
  </w:num>
  <w:num w:numId="10">
    <w:abstractNumId w:val="32"/>
  </w:num>
  <w:num w:numId="11">
    <w:abstractNumId w:val="25"/>
  </w:num>
  <w:num w:numId="12">
    <w:abstractNumId w:val="23"/>
  </w:num>
  <w:num w:numId="13">
    <w:abstractNumId w:val="9"/>
  </w:num>
  <w:num w:numId="14">
    <w:abstractNumId w:val="13"/>
  </w:num>
  <w:num w:numId="15">
    <w:abstractNumId w:val="3"/>
  </w:num>
  <w:num w:numId="16">
    <w:abstractNumId w:val="6"/>
  </w:num>
  <w:num w:numId="17">
    <w:abstractNumId w:val="10"/>
  </w:num>
  <w:num w:numId="18">
    <w:abstractNumId w:val="29"/>
  </w:num>
  <w:num w:numId="19">
    <w:abstractNumId w:val="33"/>
  </w:num>
  <w:num w:numId="20">
    <w:abstractNumId w:val="20"/>
  </w:num>
  <w:num w:numId="21">
    <w:abstractNumId w:val="11"/>
  </w:num>
  <w:num w:numId="22">
    <w:abstractNumId w:val="7"/>
  </w:num>
  <w:num w:numId="23">
    <w:abstractNumId w:val="28"/>
  </w:num>
  <w:num w:numId="24">
    <w:abstractNumId w:val="36"/>
  </w:num>
  <w:num w:numId="25">
    <w:abstractNumId w:val="16"/>
  </w:num>
  <w:num w:numId="26">
    <w:abstractNumId w:val="17"/>
  </w:num>
  <w:num w:numId="27">
    <w:abstractNumId w:val="24"/>
  </w:num>
  <w:num w:numId="28">
    <w:abstractNumId w:val="12"/>
  </w:num>
  <w:num w:numId="29">
    <w:abstractNumId w:val="34"/>
  </w:num>
  <w:num w:numId="30">
    <w:abstractNumId w:val="5"/>
  </w:num>
  <w:num w:numId="31">
    <w:abstractNumId w:val="15"/>
  </w:num>
  <w:num w:numId="32">
    <w:abstractNumId w:val="19"/>
  </w:num>
  <w:num w:numId="33">
    <w:abstractNumId w:val="14"/>
  </w:num>
  <w:num w:numId="34">
    <w:abstractNumId w:val="8"/>
  </w:num>
  <w:num w:numId="35">
    <w:abstractNumId w:val="31"/>
  </w:num>
  <w:num w:numId="36">
    <w:abstractNumId w:val="35"/>
  </w:num>
  <w:num w:numId="3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F5"/>
    <w:rsid w:val="000050A9"/>
    <w:rsid w:val="00017220"/>
    <w:rsid w:val="000211F1"/>
    <w:rsid w:val="00036533"/>
    <w:rsid w:val="00040E3E"/>
    <w:rsid w:val="000418A3"/>
    <w:rsid w:val="000526EB"/>
    <w:rsid w:val="00053872"/>
    <w:rsid w:val="00055967"/>
    <w:rsid w:val="00056038"/>
    <w:rsid w:val="00063435"/>
    <w:rsid w:val="00063FD5"/>
    <w:rsid w:val="00065F9A"/>
    <w:rsid w:val="00071E2A"/>
    <w:rsid w:val="00075B3A"/>
    <w:rsid w:val="000761E2"/>
    <w:rsid w:val="00077143"/>
    <w:rsid w:val="000776AD"/>
    <w:rsid w:val="000A6732"/>
    <w:rsid w:val="000B1F96"/>
    <w:rsid w:val="000B28D1"/>
    <w:rsid w:val="000B4B86"/>
    <w:rsid w:val="000C480E"/>
    <w:rsid w:val="000C5822"/>
    <w:rsid w:val="000C6204"/>
    <w:rsid w:val="000C7FBB"/>
    <w:rsid w:val="000D3254"/>
    <w:rsid w:val="000D63AA"/>
    <w:rsid w:val="00102A89"/>
    <w:rsid w:val="001030DA"/>
    <w:rsid w:val="001057FE"/>
    <w:rsid w:val="00106146"/>
    <w:rsid w:val="001132D2"/>
    <w:rsid w:val="00123EF9"/>
    <w:rsid w:val="00127DD0"/>
    <w:rsid w:val="00133DAD"/>
    <w:rsid w:val="00145A4F"/>
    <w:rsid w:val="00152C0A"/>
    <w:rsid w:val="0015370B"/>
    <w:rsid w:val="001539F2"/>
    <w:rsid w:val="00153A83"/>
    <w:rsid w:val="00156179"/>
    <w:rsid w:val="00160857"/>
    <w:rsid w:val="0016296B"/>
    <w:rsid w:val="0016688B"/>
    <w:rsid w:val="00175A4F"/>
    <w:rsid w:val="00182A80"/>
    <w:rsid w:val="00196E74"/>
    <w:rsid w:val="001A3A6E"/>
    <w:rsid w:val="001A5A70"/>
    <w:rsid w:val="001B048B"/>
    <w:rsid w:val="001B11DF"/>
    <w:rsid w:val="001B3E50"/>
    <w:rsid w:val="001D51E5"/>
    <w:rsid w:val="001E1337"/>
    <w:rsid w:val="001E2415"/>
    <w:rsid w:val="001E60FC"/>
    <w:rsid w:val="001E76FF"/>
    <w:rsid w:val="00202E71"/>
    <w:rsid w:val="002051BA"/>
    <w:rsid w:val="00212F08"/>
    <w:rsid w:val="002173B0"/>
    <w:rsid w:val="00222119"/>
    <w:rsid w:val="0022553E"/>
    <w:rsid w:val="00230221"/>
    <w:rsid w:val="00236C70"/>
    <w:rsid w:val="002408D2"/>
    <w:rsid w:val="0024749D"/>
    <w:rsid w:val="002541D4"/>
    <w:rsid w:val="00257C5E"/>
    <w:rsid w:val="00267583"/>
    <w:rsid w:val="00284F1C"/>
    <w:rsid w:val="0029280C"/>
    <w:rsid w:val="00294EAF"/>
    <w:rsid w:val="002A0693"/>
    <w:rsid w:val="002A382F"/>
    <w:rsid w:val="002A3ADF"/>
    <w:rsid w:val="002A64DE"/>
    <w:rsid w:val="002B1731"/>
    <w:rsid w:val="002B6478"/>
    <w:rsid w:val="002C7C37"/>
    <w:rsid w:val="002D021A"/>
    <w:rsid w:val="002D090D"/>
    <w:rsid w:val="002D16AE"/>
    <w:rsid w:val="002E5745"/>
    <w:rsid w:val="002E5A88"/>
    <w:rsid w:val="002E5AC7"/>
    <w:rsid w:val="002F0ACF"/>
    <w:rsid w:val="002F4830"/>
    <w:rsid w:val="002F65E7"/>
    <w:rsid w:val="002F73E2"/>
    <w:rsid w:val="0030743B"/>
    <w:rsid w:val="00311266"/>
    <w:rsid w:val="0032463A"/>
    <w:rsid w:val="00336FD9"/>
    <w:rsid w:val="0033701B"/>
    <w:rsid w:val="00340067"/>
    <w:rsid w:val="0034450A"/>
    <w:rsid w:val="00355782"/>
    <w:rsid w:val="003666D7"/>
    <w:rsid w:val="0037240F"/>
    <w:rsid w:val="0037356E"/>
    <w:rsid w:val="003850A6"/>
    <w:rsid w:val="00396674"/>
    <w:rsid w:val="003A1D39"/>
    <w:rsid w:val="003A2AA7"/>
    <w:rsid w:val="003A6FEC"/>
    <w:rsid w:val="003C2A9F"/>
    <w:rsid w:val="003C5EFC"/>
    <w:rsid w:val="003D38E4"/>
    <w:rsid w:val="003D4120"/>
    <w:rsid w:val="003D5783"/>
    <w:rsid w:val="003F53F2"/>
    <w:rsid w:val="003F6351"/>
    <w:rsid w:val="00402C98"/>
    <w:rsid w:val="00413A00"/>
    <w:rsid w:val="00413A20"/>
    <w:rsid w:val="00415601"/>
    <w:rsid w:val="004173E8"/>
    <w:rsid w:val="004266DC"/>
    <w:rsid w:val="00435DE8"/>
    <w:rsid w:val="00435DEB"/>
    <w:rsid w:val="00435F9C"/>
    <w:rsid w:val="004363A4"/>
    <w:rsid w:val="004449C9"/>
    <w:rsid w:val="00445B3F"/>
    <w:rsid w:val="004475E4"/>
    <w:rsid w:val="00452369"/>
    <w:rsid w:val="00454D8B"/>
    <w:rsid w:val="00464E2B"/>
    <w:rsid w:val="00466C15"/>
    <w:rsid w:val="004760F9"/>
    <w:rsid w:val="004822D0"/>
    <w:rsid w:val="004843ED"/>
    <w:rsid w:val="0049189B"/>
    <w:rsid w:val="004922F1"/>
    <w:rsid w:val="00496DDA"/>
    <w:rsid w:val="004A06EA"/>
    <w:rsid w:val="004A2639"/>
    <w:rsid w:val="004A6AB1"/>
    <w:rsid w:val="004B05DC"/>
    <w:rsid w:val="004B47C5"/>
    <w:rsid w:val="004B54EE"/>
    <w:rsid w:val="004B5F3B"/>
    <w:rsid w:val="004C65E9"/>
    <w:rsid w:val="004D46B6"/>
    <w:rsid w:val="004F0BB9"/>
    <w:rsid w:val="004F5D2F"/>
    <w:rsid w:val="004F75A6"/>
    <w:rsid w:val="0050532E"/>
    <w:rsid w:val="005058D3"/>
    <w:rsid w:val="005146B1"/>
    <w:rsid w:val="00514FE6"/>
    <w:rsid w:val="0051685F"/>
    <w:rsid w:val="00521A0E"/>
    <w:rsid w:val="00522C2F"/>
    <w:rsid w:val="00523B5E"/>
    <w:rsid w:val="00530401"/>
    <w:rsid w:val="00530881"/>
    <w:rsid w:val="005312B5"/>
    <w:rsid w:val="005357A8"/>
    <w:rsid w:val="00535AA7"/>
    <w:rsid w:val="00542B46"/>
    <w:rsid w:val="005454F5"/>
    <w:rsid w:val="0054682E"/>
    <w:rsid w:val="005514BE"/>
    <w:rsid w:val="0055548C"/>
    <w:rsid w:val="005643CE"/>
    <w:rsid w:val="00565529"/>
    <w:rsid w:val="005856B8"/>
    <w:rsid w:val="00592E0F"/>
    <w:rsid w:val="00595B37"/>
    <w:rsid w:val="005A2F11"/>
    <w:rsid w:val="005A77A7"/>
    <w:rsid w:val="005B39FA"/>
    <w:rsid w:val="005B61DD"/>
    <w:rsid w:val="005D1992"/>
    <w:rsid w:val="005D413B"/>
    <w:rsid w:val="005D7393"/>
    <w:rsid w:val="005E78D0"/>
    <w:rsid w:val="005F7244"/>
    <w:rsid w:val="005F7F07"/>
    <w:rsid w:val="006032AE"/>
    <w:rsid w:val="00605CCE"/>
    <w:rsid w:val="00607106"/>
    <w:rsid w:val="00610F0D"/>
    <w:rsid w:val="0061566A"/>
    <w:rsid w:val="00615CF6"/>
    <w:rsid w:val="0062182F"/>
    <w:rsid w:val="00624106"/>
    <w:rsid w:val="0063411D"/>
    <w:rsid w:val="00637A77"/>
    <w:rsid w:val="00637E10"/>
    <w:rsid w:val="00651379"/>
    <w:rsid w:val="006543D7"/>
    <w:rsid w:val="006547A4"/>
    <w:rsid w:val="00671A95"/>
    <w:rsid w:val="006747F3"/>
    <w:rsid w:val="00687F9E"/>
    <w:rsid w:val="006919DD"/>
    <w:rsid w:val="00692A7D"/>
    <w:rsid w:val="00692C79"/>
    <w:rsid w:val="006A1F86"/>
    <w:rsid w:val="006A5A1F"/>
    <w:rsid w:val="006A74C1"/>
    <w:rsid w:val="006B1A69"/>
    <w:rsid w:val="006B31E5"/>
    <w:rsid w:val="006C14CD"/>
    <w:rsid w:val="006C3E7F"/>
    <w:rsid w:val="006C5065"/>
    <w:rsid w:val="006E0DF2"/>
    <w:rsid w:val="006E6AA4"/>
    <w:rsid w:val="006F0B94"/>
    <w:rsid w:val="006F5877"/>
    <w:rsid w:val="00705D76"/>
    <w:rsid w:val="0071101E"/>
    <w:rsid w:val="007111DD"/>
    <w:rsid w:val="007176E9"/>
    <w:rsid w:val="0072050F"/>
    <w:rsid w:val="0072396A"/>
    <w:rsid w:val="00726F08"/>
    <w:rsid w:val="00745F46"/>
    <w:rsid w:val="00746F27"/>
    <w:rsid w:val="00754A6D"/>
    <w:rsid w:val="007676A5"/>
    <w:rsid w:val="00777F48"/>
    <w:rsid w:val="00785D16"/>
    <w:rsid w:val="007867C3"/>
    <w:rsid w:val="00792A6F"/>
    <w:rsid w:val="007A17BF"/>
    <w:rsid w:val="007B150C"/>
    <w:rsid w:val="007B5898"/>
    <w:rsid w:val="007B7346"/>
    <w:rsid w:val="007B7EF2"/>
    <w:rsid w:val="007C4CB0"/>
    <w:rsid w:val="007D09E2"/>
    <w:rsid w:val="007D14D3"/>
    <w:rsid w:val="007D2AEF"/>
    <w:rsid w:val="007D3BF9"/>
    <w:rsid w:val="007D3F7B"/>
    <w:rsid w:val="007E0924"/>
    <w:rsid w:val="007E2222"/>
    <w:rsid w:val="007E71C2"/>
    <w:rsid w:val="007F134B"/>
    <w:rsid w:val="007F3DA2"/>
    <w:rsid w:val="007F70A4"/>
    <w:rsid w:val="008002AA"/>
    <w:rsid w:val="0080192E"/>
    <w:rsid w:val="00810D26"/>
    <w:rsid w:val="0081183A"/>
    <w:rsid w:val="0081204F"/>
    <w:rsid w:val="0081546C"/>
    <w:rsid w:val="00817DEE"/>
    <w:rsid w:val="00826786"/>
    <w:rsid w:val="00827150"/>
    <w:rsid w:val="0083382A"/>
    <w:rsid w:val="00842CAB"/>
    <w:rsid w:val="008432BB"/>
    <w:rsid w:val="00852E8B"/>
    <w:rsid w:val="00886BC8"/>
    <w:rsid w:val="00886FF8"/>
    <w:rsid w:val="00897B3D"/>
    <w:rsid w:val="00897FA0"/>
    <w:rsid w:val="008A6A1F"/>
    <w:rsid w:val="008A7E3B"/>
    <w:rsid w:val="008B2513"/>
    <w:rsid w:val="008B2910"/>
    <w:rsid w:val="008B4CD8"/>
    <w:rsid w:val="008B65C0"/>
    <w:rsid w:val="008C2226"/>
    <w:rsid w:val="008C54A5"/>
    <w:rsid w:val="008D0103"/>
    <w:rsid w:val="008D0A6F"/>
    <w:rsid w:val="009055D8"/>
    <w:rsid w:val="009079E9"/>
    <w:rsid w:val="0091416D"/>
    <w:rsid w:val="0092234E"/>
    <w:rsid w:val="009243D0"/>
    <w:rsid w:val="0093019D"/>
    <w:rsid w:val="00932EF0"/>
    <w:rsid w:val="00937F55"/>
    <w:rsid w:val="00956F58"/>
    <w:rsid w:val="00962D0D"/>
    <w:rsid w:val="0096453F"/>
    <w:rsid w:val="00965084"/>
    <w:rsid w:val="00971E3F"/>
    <w:rsid w:val="00972644"/>
    <w:rsid w:val="0097543F"/>
    <w:rsid w:val="00987079"/>
    <w:rsid w:val="00987C33"/>
    <w:rsid w:val="009A0616"/>
    <w:rsid w:val="009A0725"/>
    <w:rsid w:val="009A078F"/>
    <w:rsid w:val="009A4B8F"/>
    <w:rsid w:val="009B108C"/>
    <w:rsid w:val="009B10A7"/>
    <w:rsid w:val="009C2645"/>
    <w:rsid w:val="009C3393"/>
    <w:rsid w:val="009C7CC1"/>
    <w:rsid w:val="009D607B"/>
    <w:rsid w:val="009E1736"/>
    <w:rsid w:val="009E33B5"/>
    <w:rsid w:val="009F22A4"/>
    <w:rsid w:val="009F6C7B"/>
    <w:rsid w:val="00A05C43"/>
    <w:rsid w:val="00A11587"/>
    <w:rsid w:val="00A14A20"/>
    <w:rsid w:val="00A16DF2"/>
    <w:rsid w:val="00A34617"/>
    <w:rsid w:val="00A37D70"/>
    <w:rsid w:val="00A42B88"/>
    <w:rsid w:val="00A46C7D"/>
    <w:rsid w:val="00A47EB4"/>
    <w:rsid w:val="00A57ED9"/>
    <w:rsid w:val="00A6413B"/>
    <w:rsid w:val="00A65A1A"/>
    <w:rsid w:val="00A67238"/>
    <w:rsid w:val="00A700F4"/>
    <w:rsid w:val="00A70617"/>
    <w:rsid w:val="00A80305"/>
    <w:rsid w:val="00A81281"/>
    <w:rsid w:val="00A83F3A"/>
    <w:rsid w:val="00A968D5"/>
    <w:rsid w:val="00AA1CE4"/>
    <w:rsid w:val="00AA4084"/>
    <w:rsid w:val="00AB2530"/>
    <w:rsid w:val="00AB2A46"/>
    <w:rsid w:val="00AB3BF4"/>
    <w:rsid w:val="00AB4599"/>
    <w:rsid w:val="00AC1709"/>
    <w:rsid w:val="00AD5737"/>
    <w:rsid w:val="00AE1556"/>
    <w:rsid w:val="00AF7622"/>
    <w:rsid w:val="00B00FE6"/>
    <w:rsid w:val="00B046EC"/>
    <w:rsid w:val="00B05C37"/>
    <w:rsid w:val="00B160E4"/>
    <w:rsid w:val="00B2103A"/>
    <w:rsid w:val="00B21901"/>
    <w:rsid w:val="00B25E94"/>
    <w:rsid w:val="00B27116"/>
    <w:rsid w:val="00B347B7"/>
    <w:rsid w:val="00B36D62"/>
    <w:rsid w:val="00B50C54"/>
    <w:rsid w:val="00B514BD"/>
    <w:rsid w:val="00B53045"/>
    <w:rsid w:val="00B6182A"/>
    <w:rsid w:val="00B679CE"/>
    <w:rsid w:val="00B74490"/>
    <w:rsid w:val="00B76D29"/>
    <w:rsid w:val="00B9021C"/>
    <w:rsid w:val="00B90815"/>
    <w:rsid w:val="00B971D8"/>
    <w:rsid w:val="00B97858"/>
    <w:rsid w:val="00BB373B"/>
    <w:rsid w:val="00BC26D0"/>
    <w:rsid w:val="00BD0BEA"/>
    <w:rsid w:val="00BD3BC7"/>
    <w:rsid w:val="00BD5653"/>
    <w:rsid w:val="00BE0AA0"/>
    <w:rsid w:val="00BE3294"/>
    <w:rsid w:val="00BE76A8"/>
    <w:rsid w:val="00BF1A13"/>
    <w:rsid w:val="00BF3F34"/>
    <w:rsid w:val="00C044F9"/>
    <w:rsid w:val="00C155DD"/>
    <w:rsid w:val="00C27E9D"/>
    <w:rsid w:val="00C340F2"/>
    <w:rsid w:val="00C34AC4"/>
    <w:rsid w:val="00C502B3"/>
    <w:rsid w:val="00C6090E"/>
    <w:rsid w:val="00C64E94"/>
    <w:rsid w:val="00C85D52"/>
    <w:rsid w:val="00C949F4"/>
    <w:rsid w:val="00CA779A"/>
    <w:rsid w:val="00CB55F9"/>
    <w:rsid w:val="00CB7AC9"/>
    <w:rsid w:val="00CC16BA"/>
    <w:rsid w:val="00CC2CB4"/>
    <w:rsid w:val="00CC4691"/>
    <w:rsid w:val="00CC4F24"/>
    <w:rsid w:val="00CC527C"/>
    <w:rsid w:val="00CD1769"/>
    <w:rsid w:val="00CD33A8"/>
    <w:rsid w:val="00CD5590"/>
    <w:rsid w:val="00CE097C"/>
    <w:rsid w:val="00CF0A11"/>
    <w:rsid w:val="00CF7615"/>
    <w:rsid w:val="00D0249D"/>
    <w:rsid w:val="00D077AE"/>
    <w:rsid w:val="00D13955"/>
    <w:rsid w:val="00D17238"/>
    <w:rsid w:val="00D23BD3"/>
    <w:rsid w:val="00D27124"/>
    <w:rsid w:val="00D34659"/>
    <w:rsid w:val="00D354CC"/>
    <w:rsid w:val="00D35B8B"/>
    <w:rsid w:val="00D50259"/>
    <w:rsid w:val="00D52880"/>
    <w:rsid w:val="00D57C56"/>
    <w:rsid w:val="00D63261"/>
    <w:rsid w:val="00D754A6"/>
    <w:rsid w:val="00D768FC"/>
    <w:rsid w:val="00D77096"/>
    <w:rsid w:val="00D80203"/>
    <w:rsid w:val="00D854C2"/>
    <w:rsid w:val="00D86E13"/>
    <w:rsid w:val="00D87B83"/>
    <w:rsid w:val="00D91B52"/>
    <w:rsid w:val="00DA4D7A"/>
    <w:rsid w:val="00DB2F3C"/>
    <w:rsid w:val="00DC2500"/>
    <w:rsid w:val="00DC6DA0"/>
    <w:rsid w:val="00DC7EA9"/>
    <w:rsid w:val="00DD3466"/>
    <w:rsid w:val="00DE14F8"/>
    <w:rsid w:val="00DE1702"/>
    <w:rsid w:val="00DE60FC"/>
    <w:rsid w:val="00DE69CD"/>
    <w:rsid w:val="00DE6E4B"/>
    <w:rsid w:val="00DF7E70"/>
    <w:rsid w:val="00E00CA4"/>
    <w:rsid w:val="00E01D3E"/>
    <w:rsid w:val="00E03943"/>
    <w:rsid w:val="00E20F45"/>
    <w:rsid w:val="00E25304"/>
    <w:rsid w:val="00E2651F"/>
    <w:rsid w:val="00E317F8"/>
    <w:rsid w:val="00E33473"/>
    <w:rsid w:val="00E403AE"/>
    <w:rsid w:val="00E405A5"/>
    <w:rsid w:val="00E41A53"/>
    <w:rsid w:val="00E4422F"/>
    <w:rsid w:val="00E45409"/>
    <w:rsid w:val="00E47120"/>
    <w:rsid w:val="00E50CEF"/>
    <w:rsid w:val="00E5163F"/>
    <w:rsid w:val="00E54860"/>
    <w:rsid w:val="00E63596"/>
    <w:rsid w:val="00E66105"/>
    <w:rsid w:val="00E70CB6"/>
    <w:rsid w:val="00E75400"/>
    <w:rsid w:val="00E77F1F"/>
    <w:rsid w:val="00E848D6"/>
    <w:rsid w:val="00E90DA2"/>
    <w:rsid w:val="00E927F8"/>
    <w:rsid w:val="00E936AE"/>
    <w:rsid w:val="00E9621A"/>
    <w:rsid w:val="00E96E11"/>
    <w:rsid w:val="00EA663A"/>
    <w:rsid w:val="00EA7B07"/>
    <w:rsid w:val="00EB47CB"/>
    <w:rsid w:val="00EC74F5"/>
    <w:rsid w:val="00EC7FBC"/>
    <w:rsid w:val="00ED2693"/>
    <w:rsid w:val="00ED4541"/>
    <w:rsid w:val="00EE0B3B"/>
    <w:rsid w:val="00EE1616"/>
    <w:rsid w:val="00EE18AE"/>
    <w:rsid w:val="00EE1ED4"/>
    <w:rsid w:val="00EE52C7"/>
    <w:rsid w:val="00EF48DA"/>
    <w:rsid w:val="00EF6A93"/>
    <w:rsid w:val="00F060AB"/>
    <w:rsid w:val="00F14278"/>
    <w:rsid w:val="00F21431"/>
    <w:rsid w:val="00F220E9"/>
    <w:rsid w:val="00F222BE"/>
    <w:rsid w:val="00F328F5"/>
    <w:rsid w:val="00F37CBD"/>
    <w:rsid w:val="00F40896"/>
    <w:rsid w:val="00F43A51"/>
    <w:rsid w:val="00F45DCF"/>
    <w:rsid w:val="00F54066"/>
    <w:rsid w:val="00F56486"/>
    <w:rsid w:val="00F64031"/>
    <w:rsid w:val="00F65B14"/>
    <w:rsid w:val="00F66405"/>
    <w:rsid w:val="00F70B53"/>
    <w:rsid w:val="00F71C92"/>
    <w:rsid w:val="00F71D15"/>
    <w:rsid w:val="00F85232"/>
    <w:rsid w:val="00F85E7C"/>
    <w:rsid w:val="00F91EAA"/>
    <w:rsid w:val="00F933A3"/>
    <w:rsid w:val="00F9357A"/>
    <w:rsid w:val="00F97EEB"/>
    <w:rsid w:val="00FB1C5B"/>
    <w:rsid w:val="00FB6864"/>
    <w:rsid w:val="00FB6D47"/>
    <w:rsid w:val="00FC47D8"/>
    <w:rsid w:val="00FC7B49"/>
    <w:rsid w:val="00FD0286"/>
    <w:rsid w:val="00FD4656"/>
    <w:rsid w:val="00FD6A7F"/>
    <w:rsid w:val="00FE2182"/>
    <w:rsid w:val="00FF4B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ZA" w:eastAsia="en-ZA"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3382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472" w:hanging="360"/>
      <w:outlineLvl w:val="0"/>
    </w:pPr>
    <w:rPr>
      <w:rFonts w:ascii="Calibri" w:hAnsi="Calibri" w:cs="Calibri"/>
      <w:b/>
      <w:bCs/>
      <w:sz w:val="28"/>
      <w:szCs w:val="28"/>
    </w:rPr>
  </w:style>
  <w:style w:type="paragraph" w:styleId="Heading2">
    <w:name w:val="heading 2"/>
    <w:basedOn w:val="Normal"/>
    <w:next w:val="Normal"/>
    <w:link w:val="Heading2Char"/>
    <w:uiPriority w:val="1"/>
    <w:qFormat/>
    <w:pPr>
      <w:ind w:left="729" w:hanging="569"/>
      <w:outlineLvl w:val="1"/>
    </w:pPr>
    <w:rPr>
      <w:rFonts w:ascii="Calibri" w:hAnsi="Calibri" w:cs="Calibri"/>
      <w:b/>
      <w:bCs/>
      <w:sz w:val="26"/>
      <w:szCs w:val="26"/>
    </w:rPr>
  </w:style>
  <w:style w:type="paragraph" w:styleId="Heading3">
    <w:name w:val="heading 3"/>
    <w:basedOn w:val="Normal"/>
    <w:next w:val="Normal"/>
    <w:link w:val="Heading3Char"/>
    <w:uiPriority w:val="1"/>
    <w:qFormat/>
    <w:pPr>
      <w:ind w:left="832" w:hanging="720"/>
      <w:outlineLvl w:val="2"/>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paragraph" w:styleId="BodyText">
    <w:name w:val="Body Text"/>
    <w:basedOn w:val="Normal"/>
    <w:link w:val="BodyTextChar"/>
    <w:uiPriority w:val="1"/>
    <w:qFormat/>
    <w:pPr>
      <w:ind w:left="885" w:hanging="425"/>
    </w:pPr>
    <w:rPr>
      <w:rFonts w:ascii="Calibri" w:hAnsi="Calibri" w:cs="Calibri"/>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5D52"/>
    <w:pPr>
      <w:autoSpaceDE/>
      <w:autoSpaceDN/>
      <w:adjustRightInd/>
    </w:pPr>
    <w:rPr>
      <w:rFonts w:ascii="Tahoma" w:hAnsi="Tahoma" w:cs="Tahoma"/>
      <w:sz w:val="16"/>
      <w:szCs w:val="16"/>
      <w:lang w:val="en-US" w:eastAsia="en-US"/>
    </w:rPr>
  </w:style>
  <w:style w:type="character" w:customStyle="1" w:styleId="BalloonTextChar">
    <w:name w:val="Balloon Text Char"/>
    <w:link w:val="BalloonText"/>
    <w:uiPriority w:val="99"/>
    <w:semiHidden/>
    <w:locked/>
    <w:rsid w:val="00C85D52"/>
    <w:rPr>
      <w:rFonts w:ascii="Tahoma" w:hAnsi="Tahoma" w:cs="Tahoma"/>
      <w:sz w:val="16"/>
      <w:szCs w:val="16"/>
      <w:lang w:val="en-US" w:eastAsia="en-US"/>
    </w:rPr>
  </w:style>
  <w:style w:type="paragraph" w:styleId="Header">
    <w:name w:val="header"/>
    <w:basedOn w:val="Normal"/>
    <w:link w:val="HeaderChar"/>
    <w:uiPriority w:val="99"/>
    <w:unhideWhenUsed/>
    <w:rsid w:val="00AB3BF4"/>
    <w:pPr>
      <w:tabs>
        <w:tab w:val="center" w:pos="4513"/>
        <w:tab w:val="right" w:pos="9026"/>
      </w:tabs>
    </w:pPr>
  </w:style>
  <w:style w:type="character" w:customStyle="1" w:styleId="HeaderChar">
    <w:name w:val="Header Char"/>
    <w:link w:val="Header"/>
    <w:uiPriority w:val="99"/>
    <w:locked/>
    <w:rsid w:val="00AB3BF4"/>
    <w:rPr>
      <w:rFonts w:ascii="Times New Roman" w:hAnsi="Times New Roman" w:cs="Times New Roman"/>
      <w:sz w:val="24"/>
      <w:szCs w:val="24"/>
    </w:rPr>
  </w:style>
  <w:style w:type="paragraph" w:styleId="Footer">
    <w:name w:val="footer"/>
    <w:basedOn w:val="Normal"/>
    <w:link w:val="FooterChar"/>
    <w:uiPriority w:val="99"/>
    <w:unhideWhenUsed/>
    <w:rsid w:val="00AB3BF4"/>
    <w:pPr>
      <w:tabs>
        <w:tab w:val="center" w:pos="4513"/>
        <w:tab w:val="right" w:pos="9026"/>
      </w:tabs>
    </w:pPr>
  </w:style>
  <w:style w:type="character" w:customStyle="1" w:styleId="FooterChar">
    <w:name w:val="Footer Char"/>
    <w:link w:val="Footer"/>
    <w:uiPriority w:val="99"/>
    <w:locked/>
    <w:rsid w:val="00AB3BF4"/>
    <w:rPr>
      <w:rFonts w:ascii="Times New Roman" w:hAnsi="Times New Roman" w:cs="Times New Roman"/>
      <w:sz w:val="24"/>
      <w:szCs w:val="24"/>
    </w:rPr>
  </w:style>
  <w:style w:type="table" w:styleId="TableGrid">
    <w:name w:val="Table Grid"/>
    <w:basedOn w:val="TableNormal"/>
    <w:uiPriority w:val="39"/>
    <w:rsid w:val="00E26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0DF2"/>
    <w:pPr>
      <w:autoSpaceDE w:val="0"/>
      <w:autoSpaceDN w:val="0"/>
      <w:adjustRightInd w:val="0"/>
    </w:pPr>
    <w:rPr>
      <w:rFonts w:cs="Calibri"/>
      <w:color w:val="000000"/>
      <w:sz w:val="24"/>
      <w:szCs w:val="24"/>
    </w:rPr>
  </w:style>
  <w:style w:type="character" w:styleId="CommentReference">
    <w:name w:val="annotation reference"/>
    <w:uiPriority w:val="99"/>
    <w:rsid w:val="00FD4656"/>
    <w:rPr>
      <w:sz w:val="16"/>
      <w:szCs w:val="16"/>
    </w:rPr>
  </w:style>
  <w:style w:type="paragraph" w:styleId="CommentText">
    <w:name w:val="annotation text"/>
    <w:basedOn w:val="Normal"/>
    <w:link w:val="CommentTextChar"/>
    <w:uiPriority w:val="99"/>
    <w:rsid w:val="00FD4656"/>
    <w:rPr>
      <w:sz w:val="20"/>
      <w:szCs w:val="20"/>
    </w:rPr>
  </w:style>
  <w:style w:type="character" w:customStyle="1" w:styleId="CommentTextChar">
    <w:name w:val="Comment Text Char"/>
    <w:link w:val="CommentText"/>
    <w:uiPriority w:val="99"/>
    <w:rsid w:val="00FD4656"/>
    <w:rPr>
      <w:rFonts w:ascii="Times New Roman" w:hAnsi="Times New Roman"/>
    </w:rPr>
  </w:style>
  <w:style w:type="paragraph" w:styleId="CommentSubject">
    <w:name w:val="annotation subject"/>
    <w:basedOn w:val="CommentText"/>
    <w:next w:val="CommentText"/>
    <w:link w:val="CommentSubjectChar"/>
    <w:uiPriority w:val="99"/>
    <w:rsid w:val="00FD4656"/>
    <w:rPr>
      <w:b/>
      <w:bCs/>
    </w:rPr>
  </w:style>
  <w:style w:type="character" w:customStyle="1" w:styleId="CommentSubjectChar">
    <w:name w:val="Comment Subject Char"/>
    <w:link w:val="CommentSubject"/>
    <w:uiPriority w:val="99"/>
    <w:rsid w:val="00FD4656"/>
    <w:rPr>
      <w:rFonts w:ascii="Times New Roman" w:hAnsi="Times New Roman"/>
      <w:b/>
      <w:bCs/>
    </w:rPr>
  </w:style>
  <w:style w:type="character" w:styleId="Emphasis">
    <w:name w:val="Emphasis"/>
    <w:uiPriority w:val="20"/>
    <w:qFormat/>
    <w:rsid w:val="00EB47CB"/>
    <w:rPr>
      <w:b/>
      <w:bCs/>
      <w:i w:val="0"/>
      <w:iCs w:val="0"/>
    </w:rPr>
  </w:style>
  <w:style w:type="character" w:customStyle="1" w:styleId="st1">
    <w:name w:val="st1"/>
    <w:rsid w:val="00EB47CB"/>
  </w:style>
  <w:style w:type="paragraph" w:styleId="FootnoteText">
    <w:name w:val="footnote text"/>
    <w:basedOn w:val="Normal"/>
    <w:link w:val="FootnoteTextChar"/>
    <w:uiPriority w:val="99"/>
    <w:rsid w:val="006032AE"/>
    <w:rPr>
      <w:sz w:val="20"/>
      <w:szCs w:val="20"/>
    </w:rPr>
  </w:style>
  <w:style w:type="character" w:customStyle="1" w:styleId="FootnoteTextChar">
    <w:name w:val="Footnote Text Char"/>
    <w:link w:val="FootnoteText"/>
    <w:uiPriority w:val="99"/>
    <w:rsid w:val="006032AE"/>
    <w:rPr>
      <w:rFonts w:ascii="Times New Roman" w:hAnsi="Times New Roman"/>
    </w:rPr>
  </w:style>
  <w:style w:type="character" w:styleId="FootnoteReference">
    <w:name w:val="footnote reference"/>
    <w:uiPriority w:val="99"/>
    <w:rsid w:val="006032AE"/>
    <w:rPr>
      <w:vertAlign w:val="superscript"/>
    </w:rPr>
  </w:style>
  <w:style w:type="table" w:customStyle="1" w:styleId="TableGrid1">
    <w:name w:val="Table Grid1"/>
    <w:basedOn w:val="TableNormal"/>
    <w:next w:val="TableGrid"/>
    <w:uiPriority w:val="39"/>
    <w:rsid w:val="00E90DA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unhideWhenUsed/>
    <w:rsid w:val="00E90DA2"/>
    <w:rPr>
      <w:color w:val="0563C1"/>
      <w:u w:val="single"/>
    </w:rPr>
  </w:style>
  <w:style w:type="character" w:styleId="Hyperlink">
    <w:name w:val="Hyperlink"/>
    <w:uiPriority w:val="99"/>
    <w:rsid w:val="00E90DA2"/>
    <w:rPr>
      <w:color w:val="0563C1"/>
      <w:u w:val="single"/>
    </w:rPr>
  </w:style>
  <w:style w:type="paragraph" w:styleId="Revision">
    <w:name w:val="Revision"/>
    <w:hidden/>
    <w:uiPriority w:val="99"/>
    <w:semiHidden/>
    <w:rsid w:val="003A6FEC"/>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ZA" w:eastAsia="en-ZA"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3382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472" w:hanging="360"/>
      <w:outlineLvl w:val="0"/>
    </w:pPr>
    <w:rPr>
      <w:rFonts w:ascii="Calibri" w:hAnsi="Calibri" w:cs="Calibri"/>
      <w:b/>
      <w:bCs/>
      <w:sz w:val="28"/>
      <w:szCs w:val="28"/>
    </w:rPr>
  </w:style>
  <w:style w:type="paragraph" w:styleId="Heading2">
    <w:name w:val="heading 2"/>
    <w:basedOn w:val="Normal"/>
    <w:next w:val="Normal"/>
    <w:link w:val="Heading2Char"/>
    <w:uiPriority w:val="1"/>
    <w:qFormat/>
    <w:pPr>
      <w:ind w:left="729" w:hanging="569"/>
      <w:outlineLvl w:val="1"/>
    </w:pPr>
    <w:rPr>
      <w:rFonts w:ascii="Calibri" w:hAnsi="Calibri" w:cs="Calibri"/>
      <w:b/>
      <w:bCs/>
      <w:sz w:val="26"/>
      <w:szCs w:val="26"/>
    </w:rPr>
  </w:style>
  <w:style w:type="paragraph" w:styleId="Heading3">
    <w:name w:val="heading 3"/>
    <w:basedOn w:val="Normal"/>
    <w:next w:val="Normal"/>
    <w:link w:val="Heading3Char"/>
    <w:uiPriority w:val="1"/>
    <w:qFormat/>
    <w:pPr>
      <w:ind w:left="832" w:hanging="720"/>
      <w:outlineLvl w:val="2"/>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paragraph" w:styleId="BodyText">
    <w:name w:val="Body Text"/>
    <w:basedOn w:val="Normal"/>
    <w:link w:val="BodyTextChar"/>
    <w:uiPriority w:val="1"/>
    <w:qFormat/>
    <w:pPr>
      <w:ind w:left="885" w:hanging="425"/>
    </w:pPr>
    <w:rPr>
      <w:rFonts w:ascii="Calibri" w:hAnsi="Calibri" w:cs="Calibri"/>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5D52"/>
    <w:pPr>
      <w:autoSpaceDE/>
      <w:autoSpaceDN/>
      <w:adjustRightInd/>
    </w:pPr>
    <w:rPr>
      <w:rFonts w:ascii="Tahoma" w:hAnsi="Tahoma" w:cs="Tahoma"/>
      <w:sz w:val="16"/>
      <w:szCs w:val="16"/>
      <w:lang w:val="en-US" w:eastAsia="en-US"/>
    </w:rPr>
  </w:style>
  <w:style w:type="character" w:customStyle="1" w:styleId="BalloonTextChar">
    <w:name w:val="Balloon Text Char"/>
    <w:link w:val="BalloonText"/>
    <w:uiPriority w:val="99"/>
    <w:semiHidden/>
    <w:locked/>
    <w:rsid w:val="00C85D52"/>
    <w:rPr>
      <w:rFonts w:ascii="Tahoma" w:hAnsi="Tahoma" w:cs="Tahoma"/>
      <w:sz w:val="16"/>
      <w:szCs w:val="16"/>
      <w:lang w:val="en-US" w:eastAsia="en-US"/>
    </w:rPr>
  </w:style>
  <w:style w:type="paragraph" w:styleId="Header">
    <w:name w:val="header"/>
    <w:basedOn w:val="Normal"/>
    <w:link w:val="HeaderChar"/>
    <w:uiPriority w:val="99"/>
    <w:unhideWhenUsed/>
    <w:rsid w:val="00AB3BF4"/>
    <w:pPr>
      <w:tabs>
        <w:tab w:val="center" w:pos="4513"/>
        <w:tab w:val="right" w:pos="9026"/>
      </w:tabs>
    </w:pPr>
  </w:style>
  <w:style w:type="character" w:customStyle="1" w:styleId="HeaderChar">
    <w:name w:val="Header Char"/>
    <w:link w:val="Header"/>
    <w:uiPriority w:val="99"/>
    <w:locked/>
    <w:rsid w:val="00AB3BF4"/>
    <w:rPr>
      <w:rFonts w:ascii="Times New Roman" w:hAnsi="Times New Roman" w:cs="Times New Roman"/>
      <w:sz w:val="24"/>
      <w:szCs w:val="24"/>
    </w:rPr>
  </w:style>
  <w:style w:type="paragraph" w:styleId="Footer">
    <w:name w:val="footer"/>
    <w:basedOn w:val="Normal"/>
    <w:link w:val="FooterChar"/>
    <w:uiPriority w:val="99"/>
    <w:unhideWhenUsed/>
    <w:rsid w:val="00AB3BF4"/>
    <w:pPr>
      <w:tabs>
        <w:tab w:val="center" w:pos="4513"/>
        <w:tab w:val="right" w:pos="9026"/>
      </w:tabs>
    </w:pPr>
  </w:style>
  <w:style w:type="character" w:customStyle="1" w:styleId="FooterChar">
    <w:name w:val="Footer Char"/>
    <w:link w:val="Footer"/>
    <w:uiPriority w:val="99"/>
    <w:locked/>
    <w:rsid w:val="00AB3BF4"/>
    <w:rPr>
      <w:rFonts w:ascii="Times New Roman" w:hAnsi="Times New Roman" w:cs="Times New Roman"/>
      <w:sz w:val="24"/>
      <w:szCs w:val="24"/>
    </w:rPr>
  </w:style>
  <w:style w:type="table" w:styleId="TableGrid">
    <w:name w:val="Table Grid"/>
    <w:basedOn w:val="TableNormal"/>
    <w:uiPriority w:val="39"/>
    <w:rsid w:val="00E26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0DF2"/>
    <w:pPr>
      <w:autoSpaceDE w:val="0"/>
      <w:autoSpaceDN w:val="0"/>
      <w:adjustRightInd w:val="0"/>
    </w:pPr>
    <w:rPr>
      <w:rFonts w:cs="Calibri"/>
      <w:color w:val="000000"/>
      <w:sz w:val="24"/>
      <w:szCs w:val="24"/>
    </w:rPr>
  </w:style>
  <w:style w:type="character" w:styleId="CommentReference">
    <w:name w:val="annotation reference"/>
    <w:uiPriority w:val="99"/>
    <w:rsid w:val="00FD4656"/>
    <w:rPr>
      <w:sz w:val="16"/>
      <w:szCs w:val="16"/>
    </w:rPr>
  </w:style>
  <w:style w:type="paragraph" w:styleId="CommentText">
    <w:name w:val="annotation text"/>
    <w:basedOn w:val="Normal"/>
    <w:link w:val="CommentTextChar"/>
    <w:uiPriority w:val="99"/>
    <w:rsid w:val="00FD4656"/>
    <w:rPr>
      <w:sz w:val="20"/>
      <w:szCs w:val="20"/>
    </w:rPr>
  </w:style>
  <w:style w:type="character" w:customStyle="1" w:styleId="CommentTextChar">
    <w:name w:val="Comment Text Char"/>
    <w:link w:val="CommentText"/>
    <w:uiPriority w:val="99"/>
    <w:rsid w:val="00FD4656"/>
    <w:rPr>
      <w:rFonts w:ascii="Times New Roman" w:hAnsi="Times New Roman"/>
    </w:rPr>
  </w:style>
  <w:style w:type="paragraph" w:styleId="CommentSubject">
    <w:name w:val="annotation subject"/>
    <w:basedOn w:val="CommentText"/>
    <w:next w:val="CommentText"/>
    <w:link w:val="CommentSubjectChar"/>
    <w:uiPriority w:val="99"/>
    <w:rsid w:val="00FD4656"/>
    <w:rPr>
      <w:b/>
      <w:bCs/>
    </w:rPr>
  </w:style>
  <w:style w:type="character" w:customStyle="1" w:styleId="CommentSubjectChar">
    <w:name w:val="Comment Subject Char"/>
    <w:link w:val="CommentSubject"/>
    <w:uiPriority w:val="99"/>
    <w:rsid w:val="00FD4656"/>
    <w:rPr>
      <w:rFonts w:ascii="Times New Roman" w:hAnsi="Times New Roman"/>
      <w:b/>
      <w:bCs/>
    </w:rPr>
  </w:style>
  <w:style w:type="character" w:styleId="Emphasis">
    <w:name w:val="Emphasis"/>
    <w:uiPriority w:val="20"/>
    <w:qFormat/>
    <w:rsid w:val="00EB47CB"/>
    <w:rPr>
      <w:b/>
      <w:bCs/>
      <w:i w:val="0"/>
      <w:iCs w:val="0"/>
    </w:rPr>
  </w:style>
  <w:style w:type="character" w:customStyle="1" w:styleId="st1">
    <w:name w:val="st1"/>
    <w:rsid w:val="00EB47CB"/>
  </w:style>
  <w:style w:type="paragraph" w:styleId="FootnoteText">
    <w:name w:val="footnote text"/>
    <w:basedOn w:val="Normal"/>
    <w:link w:val="FootnoteTextChar"/>
    <w:uiPriority w:val="99"/>
    <w:rsid w:val="006032AE"/>
    <w:rPr>
      <w:sz w:val="20"/>
      <w:szCs w:val="20"/>
    </w:rPr>
  </w:style>
  <w:style w:type="character" w:customStyle="1" w:styleId="FootnoteTextChar">
    <w:name w:val="Footnote Text Char"/>
    <w:link w:val="FootnoteText"/>
    <w:uiPriority w:val="99"/>
    <w:rsid w:val="006032AE"/>
    <w:rPr>
      <w:rFonts w:ascii="Times New Roman" w:hAnsi="Times New Roman"/>
    </w:rPr>
  </w:style>
  <w:style w:type="character" w:styleId="FootnoteReference">
    <w:name w:val="footnote reference"/>
    <w:uiPriority w:val="99"/>
    <w:rsid w:val="006032AE"/>
    <w:rPr>
      <w:vertAlign w:val="superscript"/>
    </w:rPr>
  </w:style>
  <w:style w:type="table" w:customStyle="1" w:styleId="TableGrid1">
    <w:name w:val="Table Grid1"/>
    <w:basedOn w:val="TableNormal"/>
    <w:next w:val="TableGrid"/>
    <w:uiPriority w:val="39"/>
    <w:rsid w:val="00E90DA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unhideWhenUsed/>
    <w:rsid w:val="00E90DA2"/>
    <w:rPr>
      <w:color w:val="0563C1"/>
      <w:u w:val="single"/>
    </w:rPr>
  </w:style>
  <w:style w:type="character" w:styleId="Hyperlink">
    <w:name w:val="Hyperlink"/>
    <w:uiPriority w:val="99"/>
    <w:rsid w:val="00E90DA2"/>
    <w:rPr>
      <w:color w:val="0563C1"/>
      <w:u w:val="single"/>
    </w:rPr>
  </w:style>
  <w:style w:type="paragraph" w:styleId="Revision">
    <w:name w:val="Revision"/>
    <w:hidden/>
    <w:uiPriority w:val="99"/>
    <w:semiHidden/>
    <w:rsid w:val="003A6FE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6F1E087C04C41BD3FEB3AE981BA6A" ma:contentTypeVersion="2" ma:contentTypeDescription="Create a new document." ma:contentTypeScope="" ma:versionID="db2a21e783c606ab20e446a166221373">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ebd875e2d7b45f6c41267b308a1aeeea"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FA8BEF-F127-4AE7-B484-BB72B00ECB06}"/>
</file>

<file path=customXml/itemProps2.xml><?xml version="1.0" encoding="utf-8"?>
<ds:datastoreItem xmlns:ds="http://schemas.openxmlformats.org/officeDocument/2006/customXml" ds:itemID="{49185B0A-117E-4A2C-BE52-52615BDE35A8}"/>
</file>

<file path=customXml/itemProps3.xml><?xml version="1.0" encoding="utf-8"?>
<ds:datastoreItem xmlns:ds="http://schemas.openxmlformats.org/officeDocument/2006/customXml" ds:itemID="{ABDC8EAD-78C4-4135-8BE0-1AE929447109}"/>
</file>

<file path=customXml/itemProps4.xml><?xml version="1.0" encoding="utf-8"?>
<ds:datastoreItem xmlns:ds="http://schemas.openxmlformats.org/officeDocument/2006/customXml" ds:itemID="{7FE990F1-DA28-4F95-A6AF-CD640928C5FA}"/>
</file>

<file path=docProps/app.xml><?xml version="1.0" encoding="utf-8"?>
<Properties xmlns="http://schemas.openxmlformats.org/officeDocument/2006/extended-properties" xmlns:vt="http://schemas.openxmlformats.org/officeDocument/2006/docPropsVTypes">
  <Template>Normal.dotm</Template>
  <TotalTime>1</TotalTime>
  <Pages>1</Pages>
  <Words>5686</Words>
  <Characters>32413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38023</CharactersWithSpaces>
  <SharedDoc>false</SharedDoc>
  <HLinks>
    <vt:vector size="6" baseType="variant">
      <vt:variant>
        <vt:i4>3735589</vt:i4>
      </vt:variant>
      <vt:variant>
        <vt:i4>0</vt:i4>
      </vt:variant>
      <vt:variant>
        <vt:i4>0</vt:i4>
      </vt:variant>
      <vt:variant>
        <vt:i4>5</vt:i4>
      </vt:variant>
      <vt:variant>
        <vt:lpwstr>http://www.maties.com/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Feyt, CM, Me &lt;cfeyt@sun.ac.za&gt;</dc:creator>
  <cp:lastModifiedBy>Feyt, CM, Me &lt;cfeyt@sun.ac.za&gt;</cp:lastModifiedBy>
  <cp:revision>2</cp:revision>
  <cp:lastPrinted>2016-09-21T10:08:00Z</cp:lastPrinted>
  <dcterms:created xsi:type="dcterms:W3CDTF">2016-09-29T14:45:00Z</dcterms:created>
  <dcterms:modified xsi:type="dcterms:W3CDTF">2016-09-29T14:45:00Z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0x0101006DA6F1E087C04C41BD3FEB3AE981BA6A</vt:lpwstr>
  </property>
</Properties>
</file>